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70"/>
        <w:spacing w:before="223" w:line="219" w:lineRule="auto"/>
        <w:outlineLvl w:val="0"/>
        <w:rPr>
          <w:rFonts w:ascii="SimSun" w:hAnsi="SimSun" w:eastAsia="SimSun" w:cs="SimSun"/>
          <w:sz w:val="111"/>
          <w:szCs w:val="111"/>
        </w:rPr>
      </w:pPr>
      <w:r>
        <w:rPr>
          <w:rFonts w:ascii="SimSun" w:hAnsi="SimSun" w:eastAsia="SimSun" w:cs="SimSun"/>
          <w:sz w:val="111"/>
          <w:szCs w:val="111"/>
          <w:b/>
          <w:bCs/>
          <w:color w:val="F70800"/>
          <w:spacing w:val="-79"/>
          <w:w w:val="76"/>
        </w:rPr>
        <w:t>河南省住房和城乡建设厅</w:t>
      </w:r>
    </w:p>
    <w:p>
      <w:pPr>
        <w:ind w:firstLine="49"/>
        <w:spacing w:before="112" w:line="60" w:lineRule="exact"/>
        <w:rPr/>
      </w:pPr>
      <w:r>
        <w:rPr>
          <w:position w:val="-1"/>
        </w:rPr>
        <w:drawing>
          <wp:inline distT="0" distB="0" distL="0" distR="0">
            <wp:extent cx="6261089" cy="381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61089" cy="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826"/>
        <w:spacing w:before="156" w:line="743" w:lineRule="exact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b/>
          <w:bCs/>
          <w:spacing w:val="-43"/>
          <w:position w:val="18"/>
        </w:rPr>
        <w:t>关于启动2024年河南省城乡建设科技创新</w:t>
      </w:r>
    </w:p>
    <w:p>
      <w:pPr>
        <w:ind w:left="2876"/>
        <w:spacing w:line="220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b/>
          <w:bCs/>
          <w:spacing w:val="-56"/>
        </w:rPr>
        <w:t>平台遴选工作的通知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399"/>
        <w:spacing w:before="111" w:line="530" w:lineRule="exact"/>
        <w:rPr/>
      </w:pPr>
      <w:r>
        <w:rPr>
          <w:spacing w:val="-30"/>
          <w:position w:val="13"/>
        </w:rPr>
        <w:t>各省辖市、济源示范区、航空港区住房城乡</w:t>
      </w:r>
      <w:r>
        <w:rPr>
          <w:spacing w:val="-31"/>
          <w:position w:val="13"/>
        </w:rPr>
        <w:t>建设主管部门，各有</w:t>
      </w:r>
    </w:p>
    <w:p>
      <w:pPr>
        <w:pStyle w:val="BodyText"/>
        <w:ind w:left="399"/>
        <w:spacing w:before="1" w:line="220" w:lineRule="auto"/>
        <w:rPr/>
      </w:pPr>
      <w:r>
        <w:rPr>
          <w:spacing w:val="-38"/>
        </w:rPr>
        <w:t>关单位：</w:t>
      </w:r>
    </w:p>
    <w:p>
      <w:pPr>
        <w:pStyle w:val="BodyText"/>
        <w:ind w:left="399" w:right="809" w:firstLine="619"/>
        <w:spacing w:before="115" w:line="277" w:lineRule="auto"/>
        <w:jc w:val="both"/>
        <w:rPr>
          <w:sz w:val="36"/>
          <w:szCs w:val="36"/>
        </w:rPr>
      </w:pPr>
      <w:r>
        <w:rPr>
          <w:sz w:val="36"/>
          <w:szCs w:val="36"/>
          <w:spacing w:val="-59"/>
          <w:w w:val="99"/>
        </w:rPr>
        <w:t>为推动我省城乡建设领域科技创新，引领城乡建设绿色发展，</w:t>
      </w:r>
      <w:r>
        <w:rPr>
          <w:sz w:val="36"/>
          <w:szCs w:val="36"/>
          <w:spacing w:val="49"/>
        </w:rPr>
        <w:t xml:space="preserve"> </w:t>
      </w:r>
      <w:r>
        <w:rPr>
          <w:sz w:val="36"/>
          <w:szCs w:val="36"/>
          <w:spacing w:val="-52"/>
        </w:rPr>
        <w:t>落实碳达峰、碳中和目标任务，依据《住房城乡建设部科技创新</w:t>
      </w:r>
      <w:r>
        <w:rPr>
          <w:sz w:val="36"/>
          <w:szCs w:val="36"/>
          <w:spacing w:val="4"/>
        </w:rPr>
        <w:t xml:space="preserve"> </w:t>
      </w:r>
      <w:r>
        <w:rPr>
          <w:sz w:val="36"/>
          <w:szCs w:val="36"/>
          <w:spacing w:val="-27"/>
        </w:rPr>
        <w:t>平台管理暂行办法》(建标〔2024〕14号),现启动2024年</w:t>
      </w:r>
      <w:r>
        <w:rPr>
          <w:sz w:val="36"/>
          <w:szCs w:val="36"/>
          <w:spacing w:val="-28"/>
        </w:rPr>
        <w:t>河南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spacing w:val="-48"/>
        </w:rPr>
        <w:t>省城乡建设科技创新平台(以下简称“创新平台“)</w:t>
      </w:r>
      <w:r>
        <w:rPr>
          <w:sz w:val="36"/>
          <w:szCs w:val="36"/>
          <w:spacing w:val="-49"/>
        </w:rPr>
        <w:t>遴选工作。现</w:t>
      </w:r>
    </w:p>
    <w:p>
      <w:pPr>
        <w:pStyle w:val="BodyText"/>
        <w:ind w:left="399"/>
        <w:spacing w:before="1" w:line="221" w:lineRule="auto"/>
        <w:rPr>
          <w:sz w:val="36"/>
          <w:szCs w:val="36"/>
        </w:rPr>
      </w:pPr>
      <w:r>
        <w:rPr>
          <w:sz w:val="36"/>
          <w:szCs w:val="36"/>
          <w:spacing w:val="-55"/>
        </w:rPr>
        <w:t>将有关事项通知如下。</w:t>
      </w:r>
    </w:p>
    <w:p>
      <w:pPr>
        <w:ind w:left="1024"/>
        <w:spacing w:before="167" w:line="222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-35"/>
        </w:rPr>
        <w:t>一、申报对象和要求</w:t>
      </w:r>
    </w:p>
    <w:p>
      <w:pPr>
        <w:pStyle w:val="BodyText"/>
        <w:ind w:left="1199"/>
        <w:spacing w:before="130" w:line="550" w:lineRule="exact"/>
        <w:rPr/>
      </w:pPr>
      <w:r>
        <w:rPr>
          <w:spacing w:val="-23"/>
          <w:position w:val="15"/>
        </w:rPr>
        <w:t>(一)依托单位为省行政区域内独立法人资格的企业，具有</w:t>
      </w:r>
    </w:p>
    <w:p>
      <w:pPr>
        <w:pStyle w:val="BodyText"/>
        <w:ind w:left="399"/>
        <w:spacing w:before="2" w:line="220" w:lineRule="auto"/>
        <w:rPr/>
      </w:pPr>
      <w:r>
        <w:rPr>
          <w:spacing w:val="-35"/>
        </w:rPr>
        <w:t>服务产业创新能力的高校、科研院所及其他</w:t>
      </w:r>
      <w:r>
        <w:rPr>
          <w:spacing w:val="-36"/>
        </w:rPr>
        <w:t>事业单位。</w:t>
      </w:r>
    </w:p>
    <w:p>
      <w:pPr>
        <w:pStyle w:val="BodyText"/>
        <w:ind w:left="559" w:right="860" w:firstLine="640"/>
        <w:spacing w:before="144" w:line="248" w:lineRule="auto"/>
        <w:rPr>
          <w:sz w:val="36"/>
          <w:szCs w:val="36"/>
        </w:rPr>
      </w:pPr>
      <w:r>
        <w:rPr>
          <w:rFonts w:ascii="KaiTi" w:hAnsi="KaiTi" w:eastAsia="KaiTi" w:cs="KaiTi"/>
          <w:spacing w:val="-28"/>
        </w:rPr>
        <w:t>(二)</w:t>
      </w:r>
      <w:r>
        <w:rPr>
          <w:rFonts w:ascii="KaiTi" w:hAnsi="KaiTi" w:eastAsia="KaiTi" w:cs="KaiTi"/>
          <w:spacing w:val="-91"/>
        </w:rPr>
        <w:t xml:space="preserve"> </w:t>
      </w:r>
      <w:r>
        <w:rPr>
          <w:spacing w:val="-28"/>
        </w:rPr>
        <w:t>按照《住房城乡建设部科技创新平台管理暂行</w:t>
      </w:r>
      <w:r>
        <w:rPr>
          <w:spacing w:val="-29"/>
        </w:rPr>
        <w:t>办法》</w:t>
      </w:r>
      <w:r>
        <w:rPr/>
        <w:t xml:space="preserve"> </w:t>
      </w:r>
      <w:r>
        <w:rPr>
          <w:sz w:val="36"/>
          <w:szCs w:val="36"/>
          <w:spacing w:val="-28"/>
        </w:rPr>
        <w:t>(附件1)要求进行申报。</w:t>
      </w:r>
    </w:p>
    <w:p>
      <w:pPr>
        <w:ind w:left="1024"/>
        <w:spacing w:before="117" w:line="222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-39"/>
        </w:rPr>
        <w:t>二、申报程序</w:t>
      </w:r>
    </w:p>
    <w:p>
      <w:pPr>
        <w:ind w:left="1199"/>
        <w:spacing w:before="129" w:line="227" w:lineRule="auto"/>
        <w:rPr>
          <w:rFonts w:ascii="KaiTi" w:hAnsi="KaiTi" w:eastAsia="KaiTi" w:cs="KaiTi"/>
          <w:sz w:val="36"/>
          <w:szCs w:val="36"/>
        </w:rPr>
      </w:pPr>
      <w:r>
        <w:rPr>
          <w:rFonts w:ascii="KaiTi" w:hAnsi="KaiTi" w:eastAsia="KaiTi" w:cs="KaiTi"/>
          <w:sz w:val="36"/>
          <w:szCs w:val="36"/>
          <w:spacing w:val="-27"/>
        </w:rPr>
        <w:t>(一)申报材料</w:t>
      </w:r>
    </w:p>
    <w:p>
      <w:pPr>
        <w:pStyle w:val="BodyText"/>
        <w:ind w:left="989"/>
        <w:spacing w:before="141" w:line="543" w:lineRule="exact"/>
        <w:rPr/>
      </w:pPr>
      <w:r>
        <w:rPr>
          <w:spacing w:val="-36"/>
          <w:position w:val="14"/>
        </w:rPr>
        <w:t>《河南省城乡建设科技创新平台建设方案》(以下简称“建设</w:t>
      </w:r>
    </w:p>
    <w:p>
      <w:pPr>
        <w:pStyle w:val="BodyText"/>
        <w:ind w:left="399"/>
        <w:spacing w:before="1" w:line="222" w:lineRule="auto"/>
        <w:rPr/>
      </w:pPr>
      <w:r>
        <w:rPr>
          <w:spacing w:val="-19"/>
        </w:rPr>
        <w:t>方案“)</w:t>
      </w:r>
      <w:r>
        <w:rPr>
          <w:spacing w:val="36"/>
        </w:rPr>
        <w:t xml:space="preserve"> </w:t>
      </w:r>
      <w:r>
        <w:rPr>
          <w:spacing w:val="-19"/>
        </w:rPr>
        <w:t>(附件2)</w:t>
      </w:r>
    </w:p>
    <w:p>
      <w:pPr>
        <w:spacing w:line="222" w:lineRule="auto"/>
        <w:sectPr>
          <w:footerReference w:type="default" r:id="rId1"/>
          <w:pgSz w:w="11900" w:h="16840"/>
          <w:pgMar w:top="1176" w:right="939" w:bottom="1330" w:left="1050" w:header="0" w:footer="127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>
        <w:pict>
          <v:shape id="_x0000_s4" style="position:absolute;margin-left:337.501pt;margin-top:686.447pt;mso-position-vertical-relative:page;mso-position-horizontal-relative:page;width:120.65pt;height:18.3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spacing w:before="20" w:line="222" w:lineRule="auto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spacing w:val="-24"/>
                    </w:rPr>
                    <w:t>2</w:t>
                  </w:r>
                  <w:r>
                    <w:rPr>
                      <w:sz w:val="27"/>
                      <w:szCs w:val="27"/>
                      <w:spacing w:val="-46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0</w:t>
                  </w:r>
                  <w:r>
                    <w:rPr>
                      <w:sz w:val="27"/>
                      <w:szCs w:val="27"/>
                      <w:spacing w:val="-52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2</w:t>
                  </w:r>
                  <w:r>
                    <w:rPr>
                      <w:sz w:val="27"/>
                      <w:szCs w:val="27"/>
                      <w:spacing w:val="-57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4</w:t>
                  </w:r>
                  <w:r>
                    <w:rPr>
                      <w:sz w:val="27"/>
                      <w:szCs w:val="27"/>
                      <w:spacing w:val="-41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年</w:t>
                  </w:r>
                  <w:r>
                    <w:rPr>
                      <w:sz w:val="27"/>
                      <w:szCs w:val="27"/>
                      <w:spacing w:val="-50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5</w:t>
                  </w:r>
                  <w:r>
                    <w:rPr>
                      <w:sz w:val="27"/>
                      <w:szCs w:val="27"/>
                      <w:spacing w:val="-35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月</w:t>
                  </w:r>
                  <w:r>
                    <w:rPr>
                      <w:sz w:val="27"/>
                      <w:szCs w:val="27"/>
                      <w:spacing w:val="-52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2</w:t>
                  </w:r>
                  <w:r>
                    <w:rPr>
                      <w:sz w:val="27"/>
                      <w:szCs w:val="27"/>
                      <w:spacing w:val="-36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1</w:t>
                  </w:r>
                  <w:r>
                    <w:rPr>
                      <w:sz w:val="27"/>
                      <w:szCs w:val="27"/>
                      <w:spacing w:val="10"/>
                    </w:rPr>
                    <w:t xml:space="preserve"> </w:t>
                  </w:r>
                  <w:r>
                    <w:rPr>
                      <w:sz w:val="27"/>
                      <w:szCs w:val="27"/>
                      <w:spacing w:val="-24"/>
                    </w:rPr>
                    <w:t>日</w:t>
                  </w:r>
                </w:p>
              </w:txbxContent>
            </v:textbox>
          </v:shape>
        </w:pict>
      </w: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809"/>
        <w:spacing w:before="97" w:line="227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22"/>
        </w:rPr>
        <w:t>(二)申报途径</w:t>
      </w:r>
    </w:p>
    <w:p>
      <w:pPr>
        <w:pStyle w:val="BodyText"/>
        <w:ind w:right="14" w:firstLine="629"/>
        <w:spacing w:before="177" w:line="332" w:lineRule="auto"/>
        <w:jc w:val="both"/>
        <w:rPr>
          <w:sz w:val="30"/>
          <w:szCs w:val="30"/>
        </w:rPr>
      </w:pPr>
      <w:r>
        <w:rPr>
          <w:sz w:val="30"/>
          <w:szCs w:val="30"/>
          <w:spacing w:val="8"/>
        </w:rPr>
        <w:t>各省辖市、济源示范区、航空港区有关单位由当地住房城乡</w:t>
      </w:r>
      <w:r>
        <w:rPr>
          <w:sz w:val="30"/>
          <w:szCs w:val="30"/>
          <w:spacing w:val="18"/>
        </w:rPr>
        <w:t xml:space="preserve"> </w:t>
      </w:r>
      <w:r>
        <w:rPr>
          <w:sz w:val="30"/>
          <w:szCs w:val="30"/>
          <w:spacing w:val="9"/>
        </w:rPr>
        <w:t>建设主管部门审核通过后向省厅推荐，省直单位、高等院校和中</w:t>
      </w:r>
    </w:p>
    <w:p>
      <w:pPr>
        <w:pStyle w:val="BodyText"/>
        <w:spacing w:before="1" w:line="220" w:lineRule="auto"/>
        <w:rPr>
          <w:sz w:val="30"/>
          <w:szCs w:val="30"/>
        </w:rPr>
      </w:pPr>
      <w:r>
        <w:rPr>
          <w:sz w:val="30"/>
          <w:szCs w:val="30"/>
          <w:spacing w:val="-1"/>
        </w:rPr>
        <w:t>央驻豫单位可直接向省厅申报。</w:t>
      </w:r>
    </w:p>
    <w:p>
      <w:pPr>
        <w:pStyle w:val="BodyText"/>
        <w:ind w:firstLine="629"/>
        <w:spacing w:before="202" w:line="333" w:lineRule="auto"/>
        <w:jc w:val="both"/>
        <w:rPr>
          <w:sz w:val="30"/>
          <w:szCs w:val="30"/>
        </w:rPr>
      </w:pPr>
      <w:r>
        <w:rPr>
          <w:sz w:val="30"/>
          <w:szCs w:val="30"/>
          <w:spacing w:val="9"/>
        </w:rPr>
        <w:t>联合建设的科技创新平台必须有联合建设协议书，明确主要</w:t>
      </w:r>
      <w:r>
        <w:rPr>
          <w:sz w:val="30"/>
          <w:szCs w:val="30"/>
          <w:spacing w:val="8"/>
        </w:rPr>
        <w:t xml:space="preserve"> </w:t>
      </w:r>
      <w:r>
        <w:rPr>
          <w:sz w:val="30"/>
          <w:szCs w:val="30"/>
          <w:spacing w:val="10"/>
        </w:rPr>
        <w:t>依托单位，以及各单位在创新平台建设和运行中的权利、义务和</w:t>
      </w:r>
    </w:p>
    <w:p>
      <w:pPr>
        <w:pStyle w:val="BodyText"/>
        <w:spacing w:line="223" w:lineRule="auto"/>
        <w:rPr>
          <w:sz w:val="30"/>
          <w:szCs w:val="30"/>
        </w:rPr>
      </w:pPr>
      <w:r>
        <w:rPr>
          <w:sz w:val="30"/>
          <w:szCs w:val="30"/>
          <w:spacing w:val="-14"/>
        </w:rPr>
        <w:t>责任。</w:t>
      </w:r>
    </w:p>
    <w:p>
      <w:pPr>
        <w:ind w:left="820"/>
        <w:spacing w:before="179" w:line="228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19"/>
        </w:rPr>
        <w:t>(三)材料报送</w:t>
      </w:r>
    </w:p>
    <w:p>
      <w:pPr>
        <w:pStyle w:val="BodyText"/>
        <w:ind w:right="18" w:firstLine="629"/>
        <w:spacing w:before="175" w:line="338" w:lineRule="auto"/>
        <w:jc w:val="both"/>
        <w:rPr>
          <w:sz w:val="30"/>
          <w:szCs w:val="30"/>
        </w:rPr>
      </w:pPr>
      <w:r>
        <w:rPr>
          <w:sz w:val="30"/>
          <w:szCs w:val="30"/>
          <w:spacing w:val="32"/>
        </w:rPr>
        <w:t>各推荐单位于2024年6月16日前将建设方案(一式三份)</w:t>
      </w:r>
      <w:r>
        <w:rPr>
          <w:sz w:val="30"/>
          <w:szCs w:val="30"/>
          <w:spacing w:val="9"/>
        </w:rPr>
        <w:t xml:space="preserve"> </w:t>
      </w:r>
      <w:r>
        <w:rPr>
          <w:sz w:val="30"/>
          <w:szCs w:val="30"/>
          <w:spacing w:val="9"/>
        </w:rPr>
        <w:t>及相关证明材料汇总报送至省厅科技与标准处，有关材料电子版</w:t>
      </w:r>
    </w:p>
    <w:p>
      <w:pPr>
        <w:pStyle w:val="BodyText"/>
        <w:spacing w:before="1" w:line="220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发送至指定邮箱。</w:t>
      </w:r>
    </w:p>
    <w:p>
      <w:pPr>
        <w:pStyle w:val="BodyText"/>
        <w:ind w:left="629"/>
        <w:spacing w:before="185" w:line="222" w:lineRule="auto"/>
        <w:rPr>
          <w:sz w:val="30"/>
          <w:szCs w:val="30"/>
        </w:rPr>
      </w:pPr>
      <w:r>
        <w:rPr>
          <w:sz w:val="30"/>
          <w:szCs w:val="30"/>
          <w:spacing w:val="13"/>
        </w:rPr>
        <w:t>联系人：科技与标准处</w:t>
      </w:r>
      <w:r>
        <w:rPr>
          <w:sz w:val="30"/>
          <w:szCs w:val="30"/>
          <w:spacing w:val="129"/>
        </w:rPr>
        <w:t xml:space="preserve"> </w:t>
      </w:r>
      <w:r>
        <w:rPr>
          <w:sz w:val="30"/>
          <w:szCs w:val="30"/>
          <w:spacing w:val="13"/>
        </w:rPr>
        <w:t>赵</w:t>
      </w:r>
      <w:r>
        <w:rPr>
          <w:sz w:val="30"/>
          <w:szCs w:val="30"/>
          <w:spacing w:val="13"/>
        </w:rPr>
        <w:t xml:space="preserve">  </w:t>
      </w:r>
      <w:r>
        <w:rPr>
          <w:sz w:val="30"/>
          <w:szCs w:val="30"/>
          <w:spacing w:val="13"/>
        </w:rPr>
        <w:t>波</w:t>
      </w:r>
      <w:r>
        <w:rPr>
          <w:sz w:val="30"/>
          <w:szCs w:val="30"/>
          <w:spacing w:val="13"/>
        </w:rPr>
        <w:t xml:space="preserve">  </w:t>
      </w:r>
      <w:r>
        <w:rPr>
          <w:sz w:val="30"/>
          <w:szCs w:val="30"/>
          <w:spacing w:val="13"/>
        </w:rPr>
        <w:t>0371-66069856</w:t>
      </w:r>
    </w:p>
    <w:p>
      <w:pPr>
        <w:pStyle w:val="BodyText"/>
        <w:ind w:right="10"/>
        <w:spacing w:before="165" w:line="565" w:lineRule="exact"/>
        <w:jc w:val="right"/>
        <w:rPr>
          <w:sz w:val="30"/>
          <w:szCs w:val="30"/>
        </w:rPr>
      </w:pPr>
      <w:r>
        <w:rPr>
          <w:sz w:val="30"/>
          <w:szCs w:val="30"/>
          <w:spacing w:val="9"/>
          <w:position w:val="19"/>
        </w:rPr>
        <w:t>邮寄地址：河南省郑州市郑东新区郑开大道75号河南建</w:t>
      </w:r>
      <w:r>
        <w:rPr>
          <w:sz w:val="30"/>
          <w:szCs w:val="30"/>
          <w:spacing w:val="8"/>
          <w:position w:val="19"/>
        </w:rPr>
        <w:t>设大</w:t>
      </w:r>
    </w:p>
    <w:p>
      <w:pPr>
        <w:pStyle w:val="BodyText"/>
        <w:ind w:left="2159"/>
        <w:spacing w:before="2" w:line="223" w:lineRule="auto"/>
        <w:rPr>
          <w:sz w:val="30"/>
          <w:szCs w:val="30"/>
        </w:rPr>
      </w:pPr>
      <w:r>
        <w:rPr>
          <w:sz w:val="30"/>
          <w:szCs w:val="30"/>
          <w:spacing w:val="11"/>
        </w:rPr>
        <w:t>厦2028</w:t>
      </w:r>
      <w:r>
        <w:rPr>
          <w:sz w:val="30"/>
          <w:szCs w:val="30"/>
          <w:spacing w:val="-47"/>
        </w:rPr>
        <w:t xml:space="preserve"> </w:t>
      </w:r>
      <w:r>
        <w:rPr>
          <w:sz w:val="30"/>
          <w:szCs w:val="30"/>
          <w:spacing w:val="11"/>
        </w:rPr>
        <w:t>室</w:t>
      </w:r>
    </w:p>
    <w:p>
      <w:pPr>
        <w:pStyle w:val="BodyText"/>
        <w:ind w:left="629"/>
        <w:spacing w:before="162" w:line="212" w:lineRule="auto"/>
        <w:rPr>
          <w:rFonts w:ascii="Times New Roman" w:hAnsi="Times New Roman" w:eastAsia="Times New Roman" w:cs="Times New Roman"/>
          <w:sz w:val="30"/>
          <w:szCs w:val="30"/>
        </w:rPr>
      </w:pPr>
      <w:r>
        <w:rPr>
          <w:sz w:val="30"/>
          <w:szCs w:val="30"/>
          <w:spacing w:val="-11"/>
        </w:rPr>
        <w:t>电子邮箱：</w:t>
      </w:r>
      <w:r>
        <w:rPr>
          <w:sz w:val="30"/>
          <w:szCs w:val="3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11"/>
        </w:rPr>
        <w:t>henankjc@163.com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spacing w:line="327" w:lineRule="auto"/>
        <w:rPr>
          <w:rFonts w:ascii="Arial"/>
          <w:sz w:val="21"/>
        </w:rPr>
      </w:pPr>
      <w:r/>
    </w:p>
    <w:p>
      <w:pPr>
        <w:pStyle w:val="BodyText"/>
        <w:ind w:left="629"/>
        <w:spacing w:before="98" w:line="550" w:lineRule="exact"/>
        <w:rPr>
          <w:sz w:val="30"/>
          <w:szCs w:val="30"/>
        </w:rPr>
      </w:pPr>
      <w:r>
        <w:rPr>
          <w:sz w:val="30"/>
          <w:szCs w:val="30"/>
          <w:position w:val="18"/>
        </w:rPr>
        <w:t>附件：1.住房城乡建设部科技创新平台管理暂行办法</w:t>
      </w:r>
    </w:p>
    <w:p>
      <w:pPr>
        <w:pStyle w:val="BodyText"/>
        <w:ind w:left="1539"/>
        <w:spacing w:before="1" w:line="220" w:lineRule="auto"/>
        <w:rPr>
          <w:sz w:val="30"/>
          <w:szCs w:val="30"/>
        </w:rPr>
      </w:pPr>
      <w:r>
        <w:rPr>
          <w:sz w:val="30"/>
          <w:szCs w:val="30"/>
        </w:rPr>
        <w:t>2.河南省城乡建设科技创新平台建设方案</w:t>
      </w:r>
    </w:p>
    <w:p>
      <w:pPr>
        <w:ind w:firstLine="5079"/>
        <w:spacing w:before="34" w:line="2420" w:lineRule="exact"/>
        <w:rPr/>
      </w:pPr>
      <w:r>
        <w:rPr>
          <w:position w:val="-48"/>
        </w:rPr>
        <w:drawing>
          <wp:inline distT="0" distB="0" distL="0" distR="0">
            <wp:extent cx="1555732" cy="1536641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32" cy="153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0" w:lineRule="exact"/>
        <w:sectPr>
          <w:footerReference w:type="default" r:id="rId3"/>
          <w:pgSz w:w="11900" w:h="16840"/>
          <w:pgMar w:top="1431" w:right="1507" w:bottom="2000" w:left="1710" w:header="0" w:footer="1702" w:gutter="0"/>
        </w:sectPr>
        <w:rPr/>
      </w:pPr>
    </w:p>
    <w:p>
      <w:pPr>
        <w:spacing w:line="348" w:lineRule="auto"/>
        <w:rPr>
          <w:rFonts w:ascii="Arial"/>
          <w:sz w:val="21"/>
        </w:rPr>
      </w:pPr>
      <w:r/>
    </w:p>
    <w:p>
      <w:pPr>
        <w:ind w:left="4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9"/>
        </w:rPr>
        <w:t>附件1</w:t>
      </w:r>
    </w:p>
    <w:p>
      <w:pPr>
        <w:ind w:left="1596"/>
        <w:spacing w:before="101" w:line="641" w:lineRule="exact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9"/>
          <w:position w:val="14"/>
        </w:rPr>
        <w:t>住房城乡建设部科技创新平台</w:t>
      </w:r>
    </w:p>
    <w:p>
      <w:pPr>
        <w:ind w:left="3136"/>
        <w:spacing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9"/>
        </w:rPr>
        <w:t>管理暂行办法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331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第一章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总</w:t>
      </w:r>
      <w:r>
        <w:rPr>
          <w:rFonts w:ascii="SimHei" w:hAnsi="SimHei" w:eastAsia="SimHei" w:cs="SimHei"/>
          <w:sz w:val="31"/>
          <w:szCs w:val="31"/>
          <w:spacing w:val="14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则</w:t>
      </w:r>
    </w:p>
    <w:p>
      <w:pPr>
        <w:pStyle w:val="BodyText"/>
        <w:ind w:right="116" w:firstLine="654"/>
        <w:spacing w:before="187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第一条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为深入贯彻中共中央、国务院《关于深化体制机制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6"/>
        </w:rPr>
        <w:t>改革加快实施创新驱动发展战略的若干意见》,积极培育住房城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19"/>
        </w:rPr>
        <w:t>乡建设部科技创新平台(以下简称部科技创新平台</w:t>
      </w:r>
      <w:r>
        <w:rPr>
          <w:sz w:val="31"/>
          <w:szCs w:val="31"/>
          <w:spacing w:val="18"/>
        </w:rPr>
        <w:t>),规范部科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"/>
        </w:rPr>
        <w:t>技创新平台建设管理，提高住房城乡建设领域科技创新能力，依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2"/>
        </w:rPr>
        <w:t>据科学技术进步法、促进科技成果转化法等有关法律法规，制定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-12"/>
        </w:rPr>
        <w:t>本办法。</w:t>
      </w:r>
    </w:p>
    <w:p>
      <w:pPr>
        <w:pStyle w:val="BodyText"/>
        <w:ind w:right="84" w:firstLine="654"/>
        <w:spacing w:before="224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第二条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部科技创新平台是住房城乡建设领域科技创新体系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4"/>
        </w:rPr>
        <w:t>的重要组成部分，是支撑引领城乡建设绿色</w:t>
      </w:r>
      <w:r>
        <w:rPr>
          <w:sz w:val="31"/>
          <w:szCs w:val="31"/>
          <w:spacing w:val="3"/>
        </w:rPr>
        <w:t>发展，落实碳达峰、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4"/>
        </w:rPr>
        <w:t>碳中和目标任务，推进以人为核心的新型城镇化，推动住</w:t>
      </w:r>
      <w:r>
        <w:rPr>
          <w:sz w:val="31"/>
          <w:szCs w:val="31"/>
          <w:spacing w:val="3"/>
        </w:rPr>
        <w:t>房城乡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建设高质量发展的重要创新载体。</w:t>
      </w:r>
    </w:p>
    <w:p>
      <w:pPr>
        <w:pStyle w:val="BodyText"/>
        <w:spacing w:before="192" w:line="551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position w:val="17"/>
        </w:rPr>
        <w:t>第三条</w:t>
      </w:r>
      <w:r>
        <w:rPr>
          <w:sz w:val="31"/>
          <w:szCs w:val="31"/>
          <w:position w:val="17"/>
        </w:rPr>
        <w:t xml:space="preserve"> </w:t>
      </w:r>
      <w:r>
        <w:rPr>
          <w:sz w:val="31"/>
          <w:szCs w:val="31"/>
          <w:position w:val="17"/>
        </w:rPr>
        <w:t>本办法适用于部科技创新平台的申报、</w:t>
      </w:r>
      <w:r>
        <w:rPr>
          <w:sz w:val="31"/>
          <w:szCs w:val="31"/>
          <w:spacing w:val="-1"/>
          <w:position w:val="17"/>
        </w:rPr>
        <w:t>建设、验收、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</w:rPr>
        <w:t>运行和绩效评价等管理工作。</w:t>
      </w:r>
    </w:p>
    <w:p>
      <w:pPr>
        <w:pStyle w:val="BodyText"/>
        <w:ind w:left="654"/>
        <w:spacing w:before="189" w:line="575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19"/>
        </w:rPr>
        <w:t>第四条</w:t>
      </w:r>
      <w:r>
        <w:rPr>
          <w:sz w:val="31"/>
          <w:szCs w:val="31"/>
          <w:spacing w:val="7"/>
          <w:position w:val="19"/>
        </w:rPr>
        <w:t xml:space="preserve"> </w:t>
      </w:r>
      <w:r>
        <w:rPr>
          <w:sz w:val="31"/>
          <w:szCs w:val="31"/>
          <w:spacing w:val="7"/>
          <w:position w:val="19"/>
        </w:rPr>
        <w:t>部科技创新平台建设和运行坚持整体部</w:t>
      </w:r>
      <w:r>
        <w:rPr>
          <w:sz w:val="31"/>
          <w:szCs w:val="31"/>
          <w:spacing w:val="6"/>
          <w:position w:val="19"/>
        </w:rPr>
        <w:t>署、聚焦重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点、协同创新、开放共享的原则。</w:t>
      </w:r>
    </w:p>
    <w:p>
      <w:pPr>
        <w:pStyle w:val="BodyText"/>
        <w:ind w:left="654"/>
        <w:spacing w:before="173" w:line="557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18"/>
        </w:rPr>
        <w:t>第五条</w:t>
      </w:r>
      <w:r>
        <w:rPr>
          <w:sz w:val="31"/>
          <w:szCs w:val="31"/>
          <w:spacing w:val="7"/>
          <w:position w:val="18"/>
        </w:rPr>
        <w:t xml:space="preserve"> </w:t>
      </w:r>
      <w:r>
        <w:rPr>
          <w:sz w:val="31"/>
          <w:szCs w:val="31"/>
          <w:spacing w:val="7"/>
          <w:position w:val="18"/>
        </w:rPr>
        <w:t>部科技创新平台分为重点实验室和工程技术创新中</w:t>
      </w:r>
    </w:p>
    <w:p>
      <w:pPr>
        <w:pStyle w:val="BodyText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-9"/>
        </w:rPr>
        <w:t>心两类。</w:t>
      </w:r>
    </w:p>
    <w:p>
      <w:pPr>
        <w:pStyle w:val="BodyText"/>
        <w:ind w:left="649"/>
        <w:spacing w:before="196" w:line="563" w:lineRule="exact"/>
        <w:rPr>
          <w:sz w:val="31"/>
          <w:szCs w:val="31"/>
        </w:rPr>
      </w:pPr>
      <w:r>
        <w:rPr>
          <w:sz w:val="31"/>
          <w:szCs w:val="31"/>
          <w:spacing w:val="2"/>
          <w:position w:val="18"/>
        </w:rPr>
        <w:t>重点实验室以支撑性、引领性科学研究和提</w:t>
      </w:r>
      <w:r>
        <w:rPr>
          <w:sz w:val="31"/>
          <w:szCs w:val="31"/>
          <w:spacing w:val="1"/>
          <w:position w:val="18"/>
        </w:rPr>
        <w:t>升行业技术成熟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度为重点，主要开展应用基础研究和前沿技术研究。</w:t>
      </w:r>
    </w:p>
    <w:p>
      <w:pPr>
        <w:spacing w:line="221" w:lineRule="auto"/>
        <w:sectPr>
          <w:footerReference w:type="default" r:id="rId5"/>
          <w:pgSz w:w="11900" w:h="16840"/>
          <w:pgMar w:top="1431" w:right="1564" w:bottom="1807" w:left="1460" w:header="0" w:footer="1598" w:gutter="0"/>
        </w:sectPr>
        <w:rPr>
          <w:sz w:val="31"/>
          <w:szCs w:val="31"/>
        </w:rPr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pStyle w:val="BodyText"/>
        <w:ind w:left="29" w:right="29" w:firstLine="639"/>
        <w:spacing w:before="101" w:line="329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工程技术创新中心以技术集成创新和成果转化应用为重点，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1"/>
        </w:rPr>
        <w:t>主要开展行业重大共性关键技术研究、重大技术装备研发、科技</w:t>
      </w:r>
    </w:p>
    <w:p>
      <w:pPr>
        <w:pStyle w:val="BodyText"/>
        <w:ind w:left="29"/>
        <w:spacing w:before="1" w:line="221" w:lineRule="auto"/>
        <w:rPr>
          <w:sz w:val="31"/>
          <w:szCs w:val="31"/>
        </w:rPr>
      </w:pPr>
      <w:r>
        <w:rPr>
          <w:sz w:val="31"/>
          <w:szCs w:val="31"/>
        </w:rPr>
        <w:t>成果工程化研究、系统集成和应用。</w:t>
      </w:r>
    </w:p>
    <w:p>
      <w:pPr>
        <w:pStyle w:val="BodyText"/>
        <w:ind w:right="44"/>
        <w:spacing w:before="194" w:line="551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8"/>
          <w:position w:val="17"/>
        </w:rPr>
        <w:t>第六条</w:t>
      </w:r>
      <w:r>
        <w:rPr>
          <w:sz w:val="31"/>
          <w:szCs w:val="31"/>
          <w:spacing w:val="8"/>
          <w:position w:val="17"/>
        </w:rPr>
        <w:t xml:space="preserve"> </w:t>
      </w:r>
      <w:r>
        <w:rPr>
          <w:sz w:val="31"/>
          <w:szCs w:val="31"/>
          <w:spacing w:val="8"/>
          <w:position w:val="17"/>
        </w:rPr>
        <w:t>住房城乡建设部负责部科技创新平台规划布局和综</w:t>
      </w:r>
    </w:p>
    <w:p>
      <w:pPr>
        <w:pStyle w:val="BodyText"/>
        <w:ind w:left="29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合管理相关工作。</w:t>
      </w:r>
    </w:p>
    <w:p>
      <w:pPr>
        <w:pStyle w:val="BodyText"/>
        <w:ind w:right="64"/>
        <w:spacing w:before="191" w:line="569" w:lineRule="exact"/>
        <w:jc w:val="right"/>
        <w:rPr>
          <w:sz w:val="31"/>
          <w:szCs w:val="31"/>
        </w:rPr>
      </w:pPr>
      <w:r>
        <w:rPr>
          <w:sz w:val="31"/>
          <w:szCs w:val="31"/>
          <w:spacing w:val="2"/>
          <w:position w:val="19"/>
        </w:rPr>
        <w:t>各省级住房城乡建设主管部门负责部科技创新平台培</w:t>
      </w:r>
      <w:r>
        <w:rPr>
          <w:sz w:val="31"/>
          <w:szCs w:val="31"/>
          <w:spacing w:val="1"/>
          <w:position w:val="19"/>
        </w:rPr>
        <w:t>育、推</w:t>
      </w:r>
    </w:p>
    <w:p>
      <w:pPr>
        <w:pStyle w:val="BodyText"/>
        <w:ind w:left="29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荐工作，协助开展平台建设及运行管理。</w:t>
      </w:r>
    </w:p>
    <w:p>
      <w:pPr>
        <w:pStyle w:val="BodyText"/>
        <w:ind w:left="29" w:right="59" w:firstLine="644"/>
        <w:spacing w:before="169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第七条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部科技创新平台为非法人实体单位，依托相关领域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2"/>
        </w:rPr>
        <w:t>研究实力强、科技创新优势突出的科研院所、骨干企业、高等院</w:t>
      </w:r>
    </w:p>
    <w:p>
      <w:pPr>
        <w:pStyle w:val="BodyText"/>
        <w:spacing w:before="2" w:line="220" w:lineRule="auto"/>
        <w:jc w:val="right"/>
        <w:rPr>
          <w:sz w:val="31"/>
          <w:szCs w:val="31"/>
        </w:rPr>
      </w:pPr>
      <w:r>
        <w:rPr>
          <w:sz w:val="31"/>
          <w:szCs w:val="31"/>
          <w:spacing w:val="16"/>
        </w:rPr>
        <w:t>校(以下统称依托单位)组建。鼓励建立产学研用创</w:t>
      </w:r>
      <w:r>
        <w:rPr>
          <w:sz w:val="31"/>
          <w:szCs w:val="31"/>
          <w:spacing w:val="15"/>
        </w:rPr>
        <w:t>新联合体。</w:t>
      </w:r>
    </w:p>
    <w:p>
      <w:pPr>
        <w:pStyle w:val="BodyText"/>
        <w:ind w:left="29" w:right="54" w:firstLine="644"/>
        <w:spacing w:before="175" w:line="335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第八条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住房城乡建设部围绕国家重大战略，结合住房城乡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"/>
        </w:rPr>
        <w:t>建设领域发展需求和相关规划，聚焦主责主业，按照</w:t>
      </w:r>
      <w:r>
        <w:rPr>
          <w:sz w:val="31"/>
          <w:szCs w:val="31"/>
        </w:rPr>
        <w:t>“少而精、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"/>
        </w:rPr>
        <w:t>成体系”的原则，统筹部署建设部科技创新平台</w:t>
      </w:r>
      <w:r>
        <w:rPr>
          <w:sz w:val="31"/>
          <w:szCs w:val="31"/>
          <w:spacing w:val="1"/>
        </w:rPr>
        <w:t>，明确建设布局</w:t>
      </w:r>
    </w:p>
    <w:p>
      <w:pPr>
        <w:pStyle w:val="BodyText"/>
        <w:ind w:left="29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的重点领域和方向等。</w:t>
      </w:r>
    </w:p>
    <w:p>
      <w:pPr>
        <w:ind w:left="2674"/>
        <w:spacing w:before="18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第二章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申报条件与程序</w:t>
      </w:r>
    </w:p>
    <w:p>
      <w:pPr>
        <w:pStyle w:val="BodyText"/>
        <w:ind w:left="674"/>
        <w:spacing w:before="207" w:line="552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2"/>
          <w:position w:val="17"/>
        </w:rPr>
        <w:t>第九条</w:t>
      </w:r>
      <w:r>
        <w:rPr>
          <w:sz w:val="31"/>
          <w:szCs w:val="31"/>
          <w:spacing w:val="2"/>
          <w:position w:val="17"/>
        </w:rPr>
        <w:t xml:space="preserve"> </w:t>
      </w:r>
      <w:r>
        <w:rPr>
          <w:sz w:val="31"/>
          <w:szCs w:val="31"/>
          <w:spacing w:val="2"/>
          <w:position w:val="17"/>
        </w:rPr>
        <w:t>申报部科技创新平台应具备以下基本条</w:t>
      </w:r>
      <w:r>
        <w:rPr>
          <w:sz w:val="31"/>
          <w:szCs w:val="31"/>
          <w:spacing w:val="1"/>
          <w:position w:val="17"/>
        </w:rPr>
        <w:t>件：</w:t>
      </w:r>
    </w:p>
    <w:p>
      <w:pPr>
        <w:pStyle w:val="BodyText"/>
        <w:ind w:left="789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(一)依托单位具有独立法人资格；</w:t>
      </w:r>
    </w:p>
    <w:p>
      <w:pPr>
        <w:pStyle w:val="BodyText"/>
        <w:ind w:right="75"/>
        <w:spacing w:before="189" w:line="573" w:lineRule="exact"/>
        <w:jc w:val="right"/>
        <w:rPr>
          <w:sz w:val="31"/>
          <w:szCs w:val="31"/>
        </w:rPr>
      </w:pPr>
      <w:r>
        <w:rPr>
          <w:sz w:val="31"/>
          <w:szCs w:val="31"/>
          <w:spacing w:val="9"/>
          <w:position w:val="19"/>
        </w:rPr>
        <w:t>(二)专业领域符合国家、住房城乡建设领域</w:t>
      </w:r>
      <w:r>
        <w:rPr>
          <w:sz w:val="31"/>
          <w:szCs w:val="31"/>
          <w:spacing w:val="8"/>
          <w:position w:val="19"/>
        </w:rPr>
        <w:t>发展重点和中</w:t>
      </w:r>
    </w:p>
    <w:p>
      <w:pPr>
        <w:pStyle w:val="BodyText"/>
        <w:ind w:left="29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6"/>
        </w:rPr>
        <w:t>长期发展战略；</w:t>
      </w:r>
    </w:p>
    <w:p>
      <w:pPr>
        <w:pStyle w:val="BodyText"/>
        <w:ind w:left="789"/>
        <w:spacing w:before="173" w:line="219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(三)在本领域内科研开发优势明显、代表性强；</w:t>
      </w:r>
    </w:p>
    <w:p>
      <w:pPr>
        <w:pStyle w:val="BodyText"/>
        <w:ind w:right="61"/>
        <w:spacing w:before="195" w:line="559" w:lineRule="exact"/>
        <w:jc w:val="right"/>
        <w:rPr>
          <w:sz w:val="31"/>
          <w:szCs w:val="31"/>
        </w:rPr>
      </w:pPr>
      <w:r>
        <w:rPr>
          <w:sz w:val="31"/>
          <w:szCs w:val="31"/>
          <w:spacing w:val="9"/>
          <w:position w:val="18"/>
        </w:rPr>
        <w:t>(四)具有相应领域的科技领军人才和结构合理的高水平科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研队伍，明确科技创新平台首席专家；</w:t>
      </w:r>
    </w:p>
    <w:p>
      <w:pPr>
        <w:pStyle w:val="BodyText"/>
        <w:ind w:left="789"/>
        <w:spacing w:before="188" w:line="219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(五)具有良好的技术研发场所、持续稳定的经费来源等保</w:t>
      </w:r>
    </w:p>
    <w:p>
      <w:pPr>
        <w:spacing w:line="219" w:lineRule="auto"/>
        <w:sectPr>
          <w:footerReference w:type="default" r:id="rId6"/>
          <w:pgSz w:w="11900" w:h="16840"/>
          <w:pgMar w:top="1431" w:right="1365" w:bottom="1727" w:left="1690" w:header="0" w:footer="1420" w:gutter="0"/>
        </w:sectPr>
        <w:rPr>
          <w:sz w:val="31"/>
          <w:szCs w:val="31"/>
        </w:rPr>
      </w:pPr>
    </w:p>
    <w:p>
      <w:pPr>
        <w:spacing w:line="463" w:lineRule="auto"/>
        <w:rPr>
          <w:rFonts w:ascii="Arial"/>
          <w:sz w:val="21"/>
        </w:rPr>
      </w:pPr>
      <w:r/>
    </w:p>
    <w:p>
      <w:pPr>
        <w:pStyle w:val="BodyText"/>
        <w:spacing w:before="101" w:line="222" w:lineRule="auto"/>
        <w:rPr>
          <w:sz w:val="31"/>
          <w:szCs w:val="31"/>
        </w:rPr>
      </w:pPr>
      <w:r>
        <w:rPr>
          <w:sz w:val="31"/>
          <w:szCs w:val="31"/>
          <w:spacing w:val="-13"/>
        </w:rPr>
        <w:t>障条件；</w:t>
      </w:r>
    </w:p>
    <w:p>
      <w:pPr>
        <w:pStyle w:val="BodyText"/>
        <w:ind w:left="800"/>
        <w:spacing w:before="206" w:line="221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(六)具有完善的内部管理制度和良好的运行机制。</w:t>
      </w:r>
    </w:p>
    <w:p>
      <w:pPr>
        <w:pStyle w:val="BodyText"/>
        <w:ind w:left="644"/>
        <w:spacing w:before="167" w:line="564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18"/>
        </w:rPr>
        <w:t>第十条</w:t>
      </w:r>
      <w:r>
        <w:rPr>
          <w:sz w:val="31"/>
          <w:szCs w:val="31"/>
          <w:spacing w:val="7"/>
          <w:position w:val="18"/>
        </w:rPr>
        <w:t xml:space="preserve"> </w:t>
      </w:r>
      <w:r>
        <w:rPr>
          <w:sz w:val="31"/>
          <w:szCs w:val="31"/>
          <w:spacing w:val="7"/>
          <w:position w:val="18"/>
        </w:rPr>
        <w:t>申报重点实验室应符合本办法第九条规定，并具备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16"/>
        </w:rPr>
        <w:t>以下条件：</w:t>
      </w:r>
    </w:p>
    <w:p>
      <w:pPr>
        <w:pStyle w:val="BodyText"/>
        <w:ind w:left="800"/>
        <w:spacing w:before="194" w:line="222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(一)长期从事相关领域科学研究，学术水平国内领先；</w:t>
      </w:r>
    </w:p>
    <w:p>
      <w:pPr>
        <w:pStyle w:val="BodyText"/>
        <w:ind w:left="800"/>
        <w:spacing w:before="189" w:line="560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18"/>
        </w:rPr>
        <w:t>(二)具备良好的实验条件，有固定的实验场所和国内先进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-9"/>
        </w:rPr>
        <w:t>水平的实验仪器和设备。</w:t>
      </w:r>
    </w:p>
    <w:p>
      <w:pPr>
        <w:pStyle w:val="BodyText"/>
        <w:ind w:right="39"/>
        <w:spacing w:before="192" w:line="551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3"/>
          <w:position w:val="17"/>
        </w:rPr>
        <w:t>第十一条</w:t>
      </w:r>
      <w:r>
        <w:rPr>
          <w:sz w:val="31"/>
          <w:szCs w:val="31"/>
          <w:spacing w:val="3"/>
          <w:position w:val="17"/>
        </w:rPr>
        <w:t xml:space="preserve"> </w:t>
      </w:r>
      <w:r>
        <w:rPr>
          <w:sz w:val="31"/>
          <w:szCs w:val="31"/>
          <w:spacing w:val="3"/>
          <w:position w:val="17"/>
        </w:rPr>
        <w:t>申报工程技术创新中心应符合本办法第九条规定，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并具备以下条件：</w:t>
      </w:r>
    </w:p>
    <w:p>
      <w:pPr>
        <w:pStyle w:val="BodyText"/>
        <w:ind w:right="235" w:firstLine="800"/>
        <w:spacing w:before="211" w:line="32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(一)技术集成创新能力强，已建立良好的产学</w:t>
      </w:r>
      <w:r>
        <w:rPr>
          <w:sz w:val="31"/>
          <w:szCs w:val="31"/>
          <w:spacing w:val="7"/>
        </w:rPr>
        <w:t>研用融合运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3"/>
        </w:rPr>
        <w:t>行机制，集聚本领域内科研实力强的科研院所、骨</w:t>
      </w:r>
      <w:r>
        <w:rPr>
          <w:sz w:val="31"/>
          <w:szCs w:val="31"/>
          <w:spacing w:val="2"/>
        </w:rPr>
        <w:t>干企业和高等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-15"/>
        </w:rPr>
        <w:t>院校；</w:t>
      </w:r>
    </w:p>
    <w:p>
      <w:pPr>
        <w:pStyle w:val="BodyText"/>
        <w:ind w:left="800"/>
        <w:spacing w:before="208" w:line="551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17"/>
        </w:rPr>
        <w:t>(二)拥有国内领先、市场前景良好和自主知</w:t>
      </w:r>
      <w:r>
        <w:rPr>
          <w:sz w:val="31"/>
          <w:szCs w:val="31"/>
          <w:spacing w:val="7"/>
          <w:position w:val="17"/>
        </w:rPr>
        <w:t>识产权的科技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-15"/>
        </w:rPr>
        <w:t>成果；</w:t>
      </w:r>
    </w:p>
    <w:p>
      <w:pPr>
        <w:pStyle w:val="BodyText"/>
        <w:ind w:left="800"/>
        <w:spacing w:before="190" w:line="550" w:lineRule="exact"/>
        <w:rPr>
          <w:sz w:val="31"/>
          <w:szCs w:val="31"/>
        </w:rPr>
      </w:pPr>
      <w:r>
        <w:rPr>
          <w:sz w:val="31"/>
          <w:szCs w:val="31"/>
          <w:spacing w:val="7"/>
          <w:position w:val="17"/>
        </w:rPr>
        <w:t>(三)具有运用市场机制促进技术转移、转化和产业化的业</w:t>
      </w:r>
    </w:p>
    <w:p>
      <w:pPr>
        <w:pStyle w:val="BodyText"/>
        <w:spacing w:before="2" w:line="218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绩及科技成果转化团队。</w:t>
      </w:r>
    </w:p>
    <w:p>
      <w:pPr>
        <w:pStyle w:val="BodyText"/>
        <w:ind w:right="239" w:firstLine="644"/>
        <w:spacing w:before="214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第十二条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住房城乡建设领域骨干企业、科研院所、高等院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2"/>
        </w:rPr>
        <w:t>校可结合自身优势和具体情况，申报部科技创新平台，编制建设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2"/>
        </w:rPr>
        <w:t>方案。其中地方有关单位由省级住房城乡建设主管部门审核通过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"/>
        </w:rPr>
        <w:t>后向住房城乡建设部推荐，住房城乡建设部直属科研单位、有关</w:t>
      </w:r>
    </w:p>
    <w:p>
      <w:pPr>
        <w:pStyle w:val="BodyText"/>
        <w:spacing w:before="1" w:line="221" w:lineRule="auto"/>
        <w:jc w:val="right"/>
        <w:rPr>
          <w:sz w:val="31"/>
          <w:szCs w:val="31"/>
        </w:rPr>
      </w:pPr>
      <w:r>
        <w:rPr>
          <w:sz w:val="31"/>
          <w:szCs w:val="31"/>
        </w:rPr>
        <w:t>部委直属高等院校、有关中央企业等直接向住房城乡建设部申报。</w:t>
      </w:r>
    </w:p>
    <w:p>
      <w:pPr>
        <w:pStyle w:val="BodyText"/>
        <w:ind w:left="644"/>
        <w:spacing w:before="165" w:line="592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20"/>
        </w:rPr>
        <w:t>第十三条</w:t>
      </w:r>
      <w:r>
        <w:rPr>
          <w:sz w:val="31"/>
          <w:szCs w:val="31"/>
          <w:spacing w:val="7"/>
          <w:position w:val="20"/>
        </w:rPr>
        <w:t xml:space="preserve"> </w:t>
      </w:r>
      <w:r>
        <w:rPr>
          <w:sz w:val="31"/>
          <w:szCs w:val="31"/>
          <w:spacing w:val="7"/>
          <w:position w:val="20"/>
        </w:rPr>
        <w:t>相关科研院所、高等院校、企事业单位联合申报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部科技创新平台的，各单位应优势互补。联合申报单位应签订合</w:t>
      </w:r>
    </w:p>
    <w:p>
      <w:pPr>
        <w:spacing w:line="220" w:lineRule="auto"/>
        <w:sectPr>
          <w:footerReference w:type="default" r:id="rId7"/>
          <w:pgSz w:w="11900" w:h="16840"/>
          <w:pgMar w:top="1431" w:right="1465" w:bottom="1885" w:left="1440" w:header="0" w:footer="1579" w:gutter="0"/>
        </w:sectPr>
        <w:rPr>
          <w:sz w:val="31"/>
          <w:szCs w:val="31"/>
        </w:rPr>
      </w:pP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pStyle w:val="BodyText"/>
        <w:spacing w:before="101" w:line="220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作协议，且不超过10家。</w:t>
      </w:r>
    </w:p>
    <w:p>
      <w:pPr>
        <w:pStyle w:val="BodyText"/>
        <w:ind w:left="644"/>
        <w:spacing w:before="189" w:line="560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18"/>
        </w:rPr>
        <w:t>第十四条</w:t>
      </w:r>
      <w:r>
        <w:rPr>
          <w:sz w:val="31"/>
          <w:szCs w:val="31"/>
          <w:spacing w:val="7"/>
          <w:position w:val="18"/>
        </w:rPr>
        <w:t xml:space="preserve"> </w:t>
      </w:r>
      <w:r>
        <w:rPr>
          <w:sz w:val="31"/>
          <w:szCs w:val="31"/>
          <w:spacing w:val="7"/>
          <w:position w:val="18"/>
        </w:rPr>
        <w:t>一名科研人员原则上只在一个部科技创新平台任</w:t>
      </w:r>
    </w:p>
    <w:p>
      <w:pPr>
        <w:pStyle w:val="BodyText"/>
        <w:spacing w:line="219" w:lineRule="auto"/>
        <w:rPr>
          <w:sz w:val="31"/>
          <w:szCs w:val="31"/>
        </w:rPr>
      </w:pPr>
      <w:r>
        <w:rPr>
          <w:sz w:val="31"/>
          <w:szCs w:val="31"/>
          <w:spacing w:val="16"/>
        </w:rPr>
        <w:t>职，不得在超过两个科技创新平台(含国家级)任职。</w:t>
      </w:r>
    </w:p>
    <w:p>
      <w:pPr>
        <w:pStyle w:val="BodyText"/>
        <w:ind w:right="50" w:firstLine="644"/>
        <w:spacing w:before="189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第十五条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住房城乡建设部负责组织专家对申报单位编制的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3"/>
        </w:rPr>
        <w:t>科技创新平台建设方案进行论证。将近远期研究内容、预期</w:t>
      </w:r>
      <w:r>
        <w:rPr>
          <w:sz w:val="31"/>
          <w:szCs w:val="31"/>
          <w:spacing w:val="2"/>
        </w:rPr>
        <w:t>研究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4"/>
        </w:rPr>
        <w:t>成果等作为评审的重要方面，择优确定拟建设的科技创新平台，</w:t>
      </w:r>
      <w:r>
        <w:rPr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2"/>
        </w:rPr>
        <w:t>并进行公示。公示无异议的，经住房城乡建设部确定为部科技创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新平台后，可按照建设方案开展平台建设工作。</w:t>
      </w:r>
    </w:p>
    <w:p>
      <w:pPr>
        <w:pStyle w:val="BodyText"/>
        <w:ind w:left="644"/>
        <w:spacing w:before="169" w:line="583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19"/>
          <w:position w:val="20"/>
        </w:rPr>
        <w:t>第十六条</w:t>
      </w:r>
      <w:r>
        <w:rPr>
          <w:sz w:val="31"/>
          <w:szCs w:val="31"/>
          <w:spacing w:val="19"/>
          <w:position w:val="20"/>
        </w:rPr>
        <w:t xml:space="preserve"> </w:t>
      </w:r>
      <w:r>
        <w:rPr>
          <w:sz w:val="31"/>
          <w:szCs w:val="31"/>
          <w:spacing w:val="19"/>
          <w:position w:val="20"/>
        </w:rPr>
        <w:t>部科技创新平台统一命名为“住房城乡建设部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>xx×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sz w:val="31"/>
          <w:szCs w:val="31"/>
          <w:spacing w:val="-14"/>
        </w:rPr>
        <w:t>重点实验室”、“住房城乡建设部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>xx× </w:t>
      </w:r>
      <w:r>
        <w:rPr>
          <w:sz w:val="31"/>
          <w:szCs w:val="31"/>
          <w:spacing w:val="-14"/>
        </w:rPr>
        <w:t>工程技术创新中心”。</w:t>
      </w:r>
    </w:p>
    <w:p>
      <w:pPr>
        <w:pStyle w:val="BodyText"/>
        <w:ind w:left="639"/>
        <w:spacing w:before="177" w:line="560" w:lineRule="exact"/>
        <w:rPr>
          <w:sz w:val="31"/>
          <w:szCs w:val="31"/>
        </w:rPr>
      </w:pPr>
      <w:r>
        <w:rPr>
          <w:sz w:val="31"/>
          <w:szCs w:val="31"/>
          <w:spacing w:val="14"/>
          <w:position w:val="18"/>
        </w:rPr>
        <w:t>住房城乡建设部对批准组建的部科技创新平台统一向牵头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的申报单位颁发标牌，其他申报单位不挂牌。</w:t>
      </w:r>
    </w:p>
    <w:p>
      <w:pPr>
        <w:pStyle w:val="BodyText"/>
        <w:ind w:left="644"/>
        <w:spacing w:before="187" w:line="562" w:lineRule="exact"/>
        <w:rPr>
          <w:sz w:val="31"/>
          <w:szCs w:val="31"/>
        </w:rPr>
      </w:pPr>
      <w:r>
        <w:rPr>
          <w:sz w:val="31"/>
          <w:szCs w:val="31"/>
          <w:b/>
          <w:bCs/>
          <w:spacing w:val="5"/>
          <w:position w:val="18"/>
        </w:rPr>
        <w:t>第十七条</w:t>
      </w:r>
      <w:r>
        <w:rPr>
          <w:sz w:val="31"/>
          <w:szCs w:val="31"/>
          <w:spacing w:val="5"/>
          <w:position w:val="18"/>
        </w:rPr>
        <w:t xml:space="preserve"> </w:t>
      </w:r>
      <w:r>
        <w:rPr>
          <w:sz w:val="31"/>
          <w:szCs w:val="31"/>
          <w:spacing w:val="5"/>
          <w:position w:val="18"/>
        </w:rPr>
        <w:t>部科技创新平台建设经费由依托单位自筹解决。</w:t>
      </w:r>
    </w:p>
    <w:p>
      <w:pPr>
        <w:pStyle w:val="BodyText"/>
        <w:spacing w:before="2" w:line="220" w:lineRule="auto"/>
        <w:jc w:val="right"/>
        <w:rPr>
          <w:sz w:val="31"/>
          <w:szCs w:val="31"/>
        </w:rPr>
      </w:pPr>
      <w:r>
        <w:rPr>
          <w:sz w:val="31"/>
          <w:szCs w:val="31"/>
          <w:spacing w:val="-5"/>
        </w:rPr>
        <w:t>依托单位应为平台建设提供充足的人才、场所、经费等保障条件。</w:t>
      </w:r>
    </w:p>
    <w:p>
      <w:pPr>
        <w:ind w:left="3064"/>
        <w:spacing w:before="167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9"/>
        </w:rPr>
        <w:t>第三章建设与验收</w:t>
      </w:r>
    </w:p>
    <w:p>
      <w:pPr>
        <w:pStyle w:val="BodyText"/>
        <w:ind w:right="73" w:firstLine="644"/>
        <w:spacing w:before="196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13"/>
        </w:rPr>
        <w:t>第十八条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13"/>
        </w:rPr>
        <w:t>部科技创新平台的建设期一般不超过3年。不能</w:t>
      </w:r>
      <w:r>
        <w:rPr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3"/>
        </w:rPr>
        <w:t>按期完成建设任务、达到建设目标的平台，可书面向住房城乡建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6"/>
        </w:rPr>
        <w:t>设部申请延长建设期，延长时限不超过1年，且只能延期1次。</w:t>
      </w:r>
    </w:p>
    <w:p>
      <w:pPr>
        <w:pStyle w:val="BodyText"/>
        <w:ind w:right="74"/>
        <w:spacing w:before="200" w:line="564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8"/>
          <w:position w:val="18"/>
        </w:rPr>
        <w:t>第十九条</w:t>
      </w:r>
      <w:r>
        <w:rPr>
          <w:sz w:val="31"/>
          <w:szCs w:val="31"/>
          <w:spacing w:val="8"/>
          <w:position w:val="18"/>
        </w:rPr>
        <w:t xml:space="preserve"> </w:t>
      </w:r>
      <w:r>
        <w:rPr>
          <w:sz w:val="31"/>
          <w:szCs w:val="31"/>
          <w:spacing w:val="8"/>
          <w:position w:val="18"/>
        </w:rPr>
        <w:t>部科技创新平台需调整建设方案的，应及时向住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房城乡建设部报告。</w:t>
      </w:r>
    </w:p>
    <w:p>
      <w:pPr>
        <w:pStyle w:val="BodyText"/>
        <w:ind w:right="67"/>
        <w:spacing w:before="162" w:line="583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8"/>
          <w:position w:val="20"/>
        </w:rPr>
        <w:t>第二十条</w:t>
      </w:r>
      <w:r>
        <w:rPr>
          <w:sz w:val="31"/>
          <w:szCs w:val="31"/>
          <w:spacing w:val="8"/>
          <w:position w:val="20"/>
        </w:rPr>
        <w:t xml:space="preserve"> </w:t>
      </w:r>
      <w:r>
        <w:rPr>
          <w:sz w:val="31"/>
          <w:szCs w:val="31"/>
          <w:spacing w:val="8"/>
          <w:position w:val="20"/>
        </w:rPr>
        <w:t>部科技创新平台发生影响建设任务完成和目标实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现的重大事项，由住房城乡建设部终止其建设。</w:t>
      </w:r>
    </w:p>
    <w:p>
      <w:pPr>
        <w:pStyle w:val="BodyText"/>
        <w:ind w:left="644"/>
        <w:spacing w:before="185" w:line="221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8"/>
        </w:rPr>
        <w:t>第二十一条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8"/>
        </w:rPr>
        <w:t>部科技创新平台达到建设方案明确的发展目标</w:t>
      </w:r>
    </w:p>
    <w:p>
      <w:pPr>
        <w:spacing w:line="221" w:lineRule="auto"/>
        <w:sectPr>
          <w:footerReference w:type="default" r:id="rId8"/>
          <w:pgSz w:w="11900" w:h="16840"/>
          <w:pgMar w:top="1431" w:right="1345" w:bottom="1737" w:left="1700" w:header="0" w:footer="1429" w:gutter="0"/>
        </w:sectPr>
        <w:rPr>
          <w:sz w:val="31"/>
          <w:szCs w:val="31"/>
        </w:rPr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spacing w:before="101" w:line="220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后，应编制建设总结报告，向住房城乡建设部提出验收申请。</w:t>
      </w:r>
    </w:p>
    <w:p>
      <w:pPr>
        <w:pStyle w:val="BodyText"/>
        <w:ind w:right="2" w:firstLine="674"/>
        <w:spacing w:before="178" w:line="334" w:lineRule="auto"/>
        <w:jc w:val="both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第二十二条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住房城乡建设部组织专家开展科技创新平台验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收。验收通过的，正式进入运行期；需整改的，限期6个月完成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2"/>
        </w:rPr>
        <w:t>整改后重新申请验收；未按期提交验收申请或验收不通过的，终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</w:rPr>
        <w:t>止其科技创新平台建设。</w:t>
      </w:r>
    </w:p>
    <w:p>
      <w:pPr>
        <w:ind w:left="2714"/>
        <w:spacing w:before="186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</w:rPr>
        <w:t>第四章</w:t>
      </w:r>
      <w:r>
        <w:rPr>
          <w:rFonts w:ascii="SimHei" w:hAnsi="SimHei" w:eastAsia="SimHei" w:cs="SimHei"/>
          <w:sz w:val="31"/>
          <w:szCs w:val="31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</w:rPr>
        <w:t>运行与绩效评价</w:t>
      </w:r>
    </w:p>
    <w:p>
      <w:pPr>
        <w:pStyle w:val="BodyText"/>
        <w:ind w:right="1" w:firstLine="674"/>
        <w:spacing w:before="188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第二十三条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部科技创新平台应积极开展住房城乡建设领域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1"/>
        </w:rPr>
        <w:t>重大科技攻关和技术研发。支持部科技创新平台承担国家</w:t>
      </w:r>
      <w:r>
        <w:rPr>
          <w:sz w:val="31"/>
          <w:szCs w:val="31"/>
        </w:rPr>
        <w:t>和省部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"/>
        </w:rPr>
        <w:t>级重大科研任务、能力建设类项目，参与有关政策、标准、规范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等研究和编制工作。</w:t>
      </w:r>
    </w:p>
    <w:p>
      <w:pPr>
        <w:pStyle w:val="BodyText"/>
        <w:ind w:right="2" w:firstLine="674"/>
        <w:spacing w:before="219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第二十四条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部科技创新平台应于每年12月</w:t>
      </w:r>
      <w:r>
        <w:rPr>
          <w:sz w:val="31"/>
          <w:szCs w:val="31"/>
          <w:spacing w:val="6"/>
        </w:rPr>
        <w:t>底前，向住房城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1"/>
        </w:rPr>
        <w:t>乡建设部报送年度建设情况报告(当年申请建设的除外)或年度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运行情况报告及下一年度工作计划。</w:t>
      </w:r>
    </w:p>
    <w:p>
      <w:pPr>
        <w:pStyle w:val="BodyText"/>
        <w:ind w:right="2"/>
        <w:spacing w:before="190" w:line="560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18"/>
        </w:rPr>
        <w:t>第二十五条</w:t>
      </w:r>
      <w:r>
        <w:rPr>
          <w:sz w:val="31"/>
          <w:szCs w:val="31"/>
          <w:spacing w:val="7"/>
          <w:position w:val="18"/>
        </w:rPr>
        <w:t xml:space="preserve"> </w:t>
      </w:r>
      <w:r>
        <w:rPr>
          <w:sz w:val="31"/>
          <w:szCs w:val="31"/>
          <w:spacing w:val="7"/>
          <w:position w:val="18"/>
        </w:rPr>
        <w:t>部科技创新平台运行期间需变更名称、负责人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等事项，应提出书面申请，报住房城乡建设部备案。</w:t>
      </w:r>
    </w:p>
    <w:p>
      <w:pPr>
        <w:pStyle w:val="BodyText"/>
        <w:ind w:firstLine="674"/>
        <w:spacing w:before="177" w:line="329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第二十六条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住房城乡建设部按照科技创新平台建设方案定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2"/>
        </w:rPr>
        <w:t>期实施绩效评价，重点考核近远期研究内容、预期研究成果的完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13"/>
        </w:rPr>
        <w:t>成情况等。3年为一个考核周期，考核期内1次年度考核不合格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7"/>
        </w:rPr>
        <w:t>的，给予警告，2次年度考核不合格的，撤销部科技创新平台命</w:t>
      </w:r>
    </w:p>
    <w:p>
      <w:pPr>
        <w:pStyle w:val="BodyText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-9"/>
        </w:rPr>
        <w:t>名。</w:t>
      </w:r>
    </w:p>
    <w:p>
      <w:pPr>
        <w:pStyle w:val="BodyText"/>
        <w:ind w:right="8" w:firstLine="674"/>
        <w:spacing w:before="235" w:line="334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6"/>
        </w:rPr>
        <w:t>第二十七条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6"/>
        </w:rPr>
        <w:t>对批准组建的部科技创新平台，将在科研项目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3"/>
        </w:rPr>
        <w:t>承担、评奖评优和试点示范等方面优先予以支持，并优先推荐申</w:t>
      </w:r>
    </w:p>
    <w:p>
      <w:pPr>
        <w:pStyle w:val="BodyText"/>
        <w:spacing w:before="2" w:line="220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报国家级科技创新平台。</w:t>
      </w:r>
    </w:p>
    <w:p>
      <w:pPr>
        <w:ind w:left="7909"/>
        <w:spacing w:before="236" w:line="182" w:lineRule="auto"/>
        <w:tabs>
          <w:tab w:val="left" w:pos="8240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u w:val="single" w:color="auto"/>
        </w:rPr>
        <w:tab/>
      </w:r>
      <w:r>
        <w:rPr>
          <w:rFonts w:ascii="SimSun" w:hAnsi="SimSun" w:eastAsia="SimSun" w:cs="SimSun"/>
          <w:sz w:val="31"/>
          <w:szCs w:val="31"/>
          <w:spacing w:val="-1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7-</w:t>
      </w:r>
    </w:p>
    <w:p>
      <w:pPr>
        <w:spacing w:line="182" w:lineRule="auto"/>
        <w:sectPr>
          <w:footerReference w:type="default" r:id="rId9"/>
          <w:pgSz w:w="11900" w:h="16840"/>
          <w:pgMar w:top="1431" w:right="1678" w:bottom="400" w:left="1440" w:header="0" w:footer="0" w:gutter="0"/>
        </w:sectPr>
        <w:rPr>
          <w:rFonts w:ascii="SimSun" w:hAnsi="SimSun" w:eastAsia="SimSun" w:cs="SimSun"/>
          <w:sz w:val="31"/>
          <w:szCs w:val="31"/>
        </w:rPr>
      </w:pPr>
    </w:p>
    <w:p>
      <w:pPr>
        <w:spacing w:line="334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pStyle w:val="BodyText"/>
        <w:ind w:right="60"/>
        <w:spacing w:before="101" w:line="580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19"/>
        </w:rPr>
        <w:t>第二十八条</w:t>
      </w:r>
      <w:r>
        <w:rPr>
          <w:sz w:val="31"/>
          <w:szCs w:val="31"/>
          <w:spacing w:val="7"/>
          <w:position w:val="19"/>
        </w:rPr>
        <w:t xml:space="preserve"> </w:t>
      </w:r>
      <w:r>
        <w:rPr>
          <w:sz w:val="31"/>
          <w:szCs w:val="31"/>
          <w:spacing w:val="7"/>
          <w:position w:val="19"/>
        </w:rPr>
        <w:t>有下列情形之一的，不再认定为部科技创新平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台，由住房城乡建设部撤销其命名，并向社会公开：</w:t>
      </w:r>
    </w:p>
    <w:p>
      <w:pPr>
        <w:pStyle w:val="BodyText"/>
        <w:spacing w:before="191" w:line="553" w:lineRule="exact"/>
        <w:jc w:val="right"/>
        <w:rPr>
          <w:sz w:val="31"/>
          <w:szCs w:val="31"/>
        </w:rPr>
      </w:pPr>
      <w:r>
        <w:rPr>
          <w:sz w:val="31"/>
          <w:szCs w:val="31"/>
          <w:spacing w:val="10"/>
          <w:position w:val="17"/>
        </w:rPr>
        <w:t>(一)从事与部科技创新平台功能定位不相符的活动造成恶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11"/>
        </w:rPr>
        <w:t>劣影响的；</w:t>
      </w:r>
    </w:p>
    <w:p>
      <w:pPr>
        <w:pStyle w:val="BodyText"/>
        <w:ind w:left="829"/>
        <w:spacing w:before="183" w:line="220" w:lineRule="auto"/>
        <w:rPr>
          <w:sz w:val="31"/>
          <w:szCs w:val="31"/>
        </w:rPr>
      </w:pPr>
      <w:r>
        <w:rPr>
          <w:sz w:val="31"/>
          <w:szCs w:val="31"/>
          <w:spacing w:val="11"/>
        </w:rPr>
        <w:t>(二)不参加绩效评价或提供虚假材料的；</w:t>
      </w:r>
    </w:p>
    <w:p>
      <w:pPr>
        <w:pStyle w:val="BodyText"/>
        <w:ind w:left="829"/>
        <w:spacing w:before="194" w:line="556" w:lineRule="exact"/>
        <w:rPr>
          <w:sz w:val="31"/>
          <w:szCs w:val="31"/>
        </w:rPr>
      </w:pPr>
      <w:r>
        <w:rPr>
          <w:sz w:val="31"/>
          <w:szCs w:val="31"/>
          <w:spacing w:val="12"/>
          <w:position w:val="18"/>
        </w:rPr>
        <w:t>(三)绩效评价不合格的；</w:t>
      </w:r>
    </w:p>
    <w:p>
      <w:pPr>
        <w:pStyle w:val="BodyText"/>
        <w:ind w:left="829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(四)自行申请撤销的；</w:t>
      </w:r>
    </w:p>
    <w:p>
      <w:pPr>
        <w:pStyle w:val="BodyText"/>
        <w:ind w:left="829"/>
        <w:spacing w:before="179" w:line="576" w:lineRule="exact"/>
        <w:rPr>
          <w:sz w:val="31"/>
          <w:szCs w:val="31"/>
        </w:rPr>
      </w:pPr>
      <w:r>
        <w:rPr>
          <w:sz w:val="31"/>
          <w:szCs w:val="31"/>
          <w:spacing w:val="11"/>
          <w:position w:val="19"/>
        </w:rPr>
        <w:t>(五)存在严重违法失信行为的；</w:t>
      </w:r>
    </w:p>
    <w:p>
      <w:pPr>
        <w:pStyle w:val="BodyText"/>
        <w:ind w:left="829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16"/>
        </w:rPr>
        <w:t>(六)依法依规被终止的。</w:t>
      </w:r>
    </w:p>
    <w:p>
      <w:pPr>
        <w:pStyle w:val="BodyText"/>
        <w:ind w:right="52"/>
        <w:spacing w:before="179" w:line="561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9"/>
          <w:position w:val="18"/>
        </w:rPr>
        <w:t>第二十九条</w:t>
      </w:r>
      <w:r>
        <w:rPr>
          <w:sz w:val="31"/>
          <w:szCs w:val="31"/>
          <w:spacing w:val="-24"/>
          <w:position w:val="18"/>
        </w:rPr>
        <w:t xml:space="preserve"> </w:t>
      </w:r>
      <w:r>
        <w:rPr>
          <w:sz w:val="31"/>
          <w:szCs w:val="31"/>
          <w:spacing w:val="9"/>
          <w:position w:val="18"/>
        </w:rPr>
        <w:t>被撤销命名的单位，两年内不得重新申报，不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得继续以部科技创新平台名义开展工作。</w:t>
      </w:r>
    </w:p>
    <w:p>
      <w:pPr>
        <w:pStyle w:val="BodyText"/>
        <w:ind w:right="61"/>
        <w:spacing w:before="170" w:line="562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7"/>
          <w:position w:val="18"/>
        </w:rPr>
        <w:t>第三十条</w:t>
      </w:r>
      <w:r>
        <w:rPr>
          <w:sz w:val="31"/>
          <w:szCs w:val="31"/>
          <w:spacing w:val="7"/>
          <w:position w:val="18"/>
        </w:rPr>
        <w:t xml:space="preserve"> </w:t>
      </w:r>
      <w:r>
        <w:rPr>
          <w:sz w:val="31"/>
          <w:szCs w:val="31"/>
          <w:spacing w:val="7"/>
          <w:position w:val="18"/>
        </w:rPr>
        <w:t>升级或整合为国家级平台的，不再保留部科技创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-9"/>
        </w:rPr>
        <w:t>新平台命名。</w:t>
      </w:r>
    </w:p>
    <w:p>
      <w:pPr>
        <w:ind w:left="3324"/>
        <w:spacing w:before="198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第五章</w:t>
      </w:r>
      <w:r>
        <w:rPr>
          <w:rFonts w:ascii="SimHei" w:hAnsi="SimHei" w:eastAsia="SimHei" w:cs="SimHei"/>
          <w:sz w:val="31"/>
          <w:szCs w:val="31"/>
          <w:spacing w:val="16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附</w:t>
      </w:r>
      <w:r>
        <w:rPr>
          <w:rFonts w:ascii="SimHei" w:hAnsi="SimHei" w:eastAsia="SimHei" w:cs="SimHei"/>
          <w:sz w:val="31"/>
          <w:szCs w:val="31"/>
          <w:spacing w:val="15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则</w:t>
      </w:r>
    </w:p>
    <w:p>
      <w:pPr>
        <w:pStyle w:val="BodyText"/>
        <w:ind w:right="31"/>
        <w:spacing w:before="177" w:line="554" w:lineRule="exact"/>
        <w:jc w:val="right"/>
        <w:rPr>
          <w:sz w:val="31"/>
          <w:szCs w:val="31"/>
        </w:rPr>
      </w:pPr>
      <w:r>
        <w:rPr>
          <w:sz w:val="31"/>
          <w:szCs w:val="31"/>
          <w:b/>
          <w:bCs/>
          <w:spacing w:val="8"/>
          <w:position w:val="18"/>
        </w:rPr>
        <w:t>第三十一条</w:t>
      </w:r>
      <w:r>
        <w:rPr>
          <w:sz w:val="31"/>
          <w:szCs w:val="31"/>
          <w:spacing w:val="8"/>
          <w:position w:val="18"/>
        </w:rPr>
        <w:t xml:space="preserve"> </w:t>
      </w:r>
      <w:r>
        <w:rPr>
          <w:sz w:val="31"/>
          <w:szCs w:val="31"/>
          <w:spacing w:val="8"/>
          <w:position w:val="18"/>
        </w:rPr>
        <w:t>部科技创新平台不刻制印章，可使用依托单位</w:t>
      </w:r>
    </w:p>
    <w:p>
      <w:pPr>
        <w:pStyle w:val="BodyText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-16"/>
        </w:rPr>
        <w:t>代章。</w:t>
      </w:r>
    </w:p>
    <w:p>
      <w:pPr>
        <w:pStyle w:val="BodyText"/>
        <w:ind w:right="51" w:firstLine="674"/>
        <w:spacing w:before="201" w:line="3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7"/>
        </w:rPr>
        <w:t>第三十二条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省级住房城乡建设主管部门可依据本办法制定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4"/>
        </w:rPr>
        <w:t>本地区科技创新平台管理规定，开展科技创新平台建设和管理等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相关工作。</w:t>
      </w:r>
    </w:p>
    <w:p>
      <w:pPr>
        <w:pStyle w:val="BodyText"/>
        <w:ind w:right="5" w:firstLine="674"/>
        <w:spacing w:before="218" w:line="322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8"/>
        </w:rPr>
        <w:t>第三十三条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8"/>
        </w:rPr>
        <w:t>各级住房城乡建设主管部门及其工作人员在科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6"/>
        </w:rPr>
        <w:t>技创新平台管理工作中应当依法履行职责，严格遵守</w:t>
      </w:r>
      <w:r>
        <w:rPr>
          <w:sz w:val="31"/>
          <w:szCs w:val="31"/>
          <w:spacing w:val="5"/>
        </w:rPr>
        <w:t>廉政纪律。</w:t>
      </w:r>
    </w:p>
    <w:p>
      <w:pPr>
        <w:pStyle w:val="BodyText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对在工作中玩忽职守、徇私舞弊、滥用职权的，依法依规给</w:t>
      </w:r>
      <w:r>
        <w:rPr>
          <w:sz w:val="31"/>
          <w:szCs w:val="31"/>
          <w:spacing w:val="3"/>
        </w:rPr>
        <w:t>予处</w:t>
      </w:r>
    </w:p>
    <w:p>
      <w:pPr>
        <w:spacing w:before="160" w:line="22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29"/>
        </w:rPr>
        <w:t>理。</w:t>
      </w:r>
    </w:p>
    <w:p>
      <w:pPr>
        <w:spacing w:line="229" w:lineRule="auto"/>
        <w:sectPr>
          <w:footerReference w:type="default" r:id="rId10"/>
          <w:pgSz w:w="11900" w:h="16840"/>
          <w:pgMar w:top="1431" w:right="1369" w:bottom="1650" w:left="1680" w:header="0" w:footer="1451" w:gutter="0"/>
        </w:sectPr>
        <w:rPr>
          <w:rFonts w:ascii="SimSun" w:hAnsi="SimSun" w:eastAsia="SimSun" w:cs="SimSun"/>
          <w:sz w:val="35"/>
          <w:szCs w:val="35"/>
        </w:rPr>
      </w:pPr>
    </w:p>
    <w:p>
      <w:pPr>
        <w:spacing w:line="460" w:lineRule="auto"/>
        <w:rPr>
          <w:rFonts w:ascii="Arial"/>
          <w:sz w:val="21"/>
        </w:rPr>
      </w:pPr>
      <w:r/>
    </w:p>
    <w:p>
      <w:pPr>
        <w:pStyle w:val="BodyText"/>
        <w:ind w:firstLine="614"/>
        <w:spacing w:before="101" w:line="329" w:lineRule="auto"/>
        <w:jc w:val="both"/>
        <w:rPr>
          <w:sz w:val="31"/>
          <w:szCs w:val="31"/>
        </w:rPr>
      </w:pPr>
      <w:r>
        <w:rPr>
          <w:sz w:val="31"/>
          <w:szCs w:val="31"/>
          <w:b/>
          <w:bCs/>
          <w:spacing w:val="5"/>
        </w:rPr>
        <w:t>第三十四条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5"/>
        </w:rPr>
        <w:t>本办法由住房城乡建设部负责解释。本办法自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-6"/>
        </w:rPr>
        <w:t>印发之日起施行，</w:t>
      </w:r>
      <w:r>
        <w:rPr>
          <w:sz w:val="31"/>
          <w:szCs w:val="31"/>
          <w:spacing w:val="-6"/>
        </w:rPr>
        <w:t xml:space="preserve">  </w:t>
      </w:r>
      <w:r>
        <w:rPr>
          <w:sz w:val="31"/>
          <w:szCs w:val="31"/>
          <w:spacing w:val="-6"/>
        </w:rPr>
        <w:t>《国家城乡建设科技创新平台管理暂行办法》</w:t>
      </w:r>
    </w:p>
    <w:p>
      <w:pPr>
        <w:pStyle w:val="BodyText"/>
        <w:ind w:left="130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15"/>
        </w:rPr>
        <w:t>(建标〔2022〕9号)同时废止。</w:t>
      </w:r>
    </w:p>
    <w:p>
      <w:pPr>
        <w:spacing w:line="222" w:lineRule="auto"/>
        <w:sectPr>
          <w:footerReference w:type="default" r:id="rId11"/>
          <w:pgSz w:w="11900" w:h="16840"/>
          <w:pgMar w:top="1431" w:right="1534" w:bottom="1876" w:left="1539" w:header="0" w:footer="1598" w:gutter="0"/>
        </w:sectPr>
        <w:rPr>
          <w:sz w:val="31"/>
          <w:szCs w:val="31"/>
        </w:rPr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4"/>
        </w:rPr>
        <w:t>附件2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551"/>
        <w:spacing w:before="140" w:line="733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"/>
          <w:position w:val="22"/>
        </w:rPr>
        <w:t>河南省城乡建设科技创新平台</w:t>
      </w:r>
    </w:p>
    <w:p>
      <w:pPr>
        <w:ind w:left="3521"/>
        <w:spacing w:line="22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3"/>
        </w:rPr>
        <w:t>建设方案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pStyle w:val="BodyText"/>
        <w:ind w:left="1549" w:right="815"/>
        <w:spacing w:before="100" w:line="443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-48"/>
        </w:rPr>
        <w:t>平台名称：</w:t>
      </w:r>
      <w:r>
        <w:rPr>
          <w:sz w:val="31"/>
          <w:szCs w:val="31"/>
          <w:spacing w:val="93"/>
        </w:rPr>
        <w:t xml:space="preserve"> </w:t>
      </w:r>
      <w:r>
        <w:rPr>
          <w:sz w:val="31"/>
          <w:szCs w:val="31"/>
          <w:u w:val="single" w:color="auto"/>
          <w:spacing w:val="6"/>
        </w:rPr>
        <w:t xml:space="preserve">                   </w:t>
      </w:r>
      <w:r>
        <w:rPr>
          <w:sz w:val="31"/>
          <w:szCs w:val="31"/>
          <w:u w:val="single" w:color="auto"/>
          <w:spacing w:val="5"/>
        </w:rPr>
        <w:t xml:space="preserve">       </w:t>
      </w:r>
      <w:r>
        <w:rPr>
          <w:sz w:val="31"/>
          <w:szCs w:val="31"/>
        </w:rPr>
        <w:t xml:space="preserve">  </w:t>
      </w:r>
      <w:r>
        <w:rPr>
          <w:sz w:val="31"/>
          <w:szCs w:val="31"/>
          <w:b/>
          <w:bCs/>
          <w:spacing w:val="-8"/>
        </w:rPr>
        <w:t>依托单位：</w:t>
      </w:r>
      <w:r>
        <w:rPr>
          <w:sz w:val="31"/>
          <w:szCs w:val="31"/>
          <w:spacing w:val="54"/>
        </w:rPr>
        <w:t xml:space="preserve"> </w:t>
      </w:r>
      <w:r>
        <w:rPr>
          <w:sz w:val="31"/>
          <w:szCs w:val="31"/>
          <w:u w:val="single" w:color="auto"/>
          <w:spacing w:val="6"/>
        </w:rPr>
        <w:t xml:space="preserve">                    </w:t>
      </w:r>
      <w:r>
        <w:rPr>
          <w:sz w:val="31"/>
          <w:szCs w:val="31"/>
          <w:spacing w:val="-35"/>
        </w:rPr>
        <w:t xml:space="preserve"> </w:t>
      </w:r>
      <w:r>
        <w:rPr>
          <w:sz w:val="31"/>
          <w:szCs w:val="31"/>
          <w:spacing w:val="-8"/>
        </w:rPr>
        <w:t>(签章)</w:t>
      </w:r>
    </w:p>
    <w:p>
      <w:pPr>
        <w:pStyle w:val="BodyText"/>
        <w:ind w:left="1545"/>
        <w:spacing w:line="222" w:lineRule="auto"/>
        <w:rPr/>
      </w:pPr>
      <w:r>
        <w:rPr>
          <w:sz w:val="31"/>
          <w:szCs w:val="31"/>
          <w:spacing w:val="-18"/>
        </w:rPr>
        <w:t>推荐部门：</w:t>
      </w:r>
      <w:r>
        <w:rPr>
          <w:sz w:val="31"/>
          <w:szCs w:val="31"/>
          <w:spacing w:val="81"/>
        </w:rPr>
        <w:t xml:space="preserve"> </w:t>
      </w:r>
      <w:r>
        <w:rPr>
          <w:sz w:val="31"/>
          <w:szCs w:val="31"/>
          <w:u w:val="single" w:color="auto"/>
          <w:spacing w:val="7"/>
        </w:rPr>
        <w:t xml:space="preserve">                    </w:t>
      </w:r>
      <w:r>
        <w:rPr>
          <w:sz w:val="31"/>
          <w:szCs w:val="31"/>
          <w:spacing w:val="-55"/>
        </w:rPr>
        <w:t xml:space="preserve"> </w:t>
      </w:r>
      <w:r>
        <w:rPr>
          <w:spacing w:val="-18"/>
        </w:rPr>
        <w:t>(签章)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ind w:left="1549"/>
        <w:spacing w:before="101" w:line="222" w:lineRule="auto"/>
        <w:rPr>
          <w:rFonts w:ascii="SimSun" w:hAnsi="SimSun" w:eastAsia="SimSun" w:cs="SimSun"/>
          <w:sz w:val="31"/>
          <w:szCs w:val="31"/>
        </w:rPr>
      </w:pPr>
      <w:r>
        <w:rPr>
          <w:sz w:val="31"/>
          <w:szCs w:val="31"/>
          <w:b/>
          <w:bCs/>
          <w:spacing w:val="-36"/>
        </w:rPr>
        <w:t>填报时间：</w:t>
      </w:r>
      <w:r>
        <w:rPr>
          <w:sz w:val="31"/>
          <w:szCs w:val="31"/>
          <w:spacing w:val="105"/>
        </w:rPr>
        <w:t xml:space="preserve"> </w:t>
      </w:r>
      <w:r>
        <w:rPr>
          <w:sz w:val="31"/>
          <w:szCs w:val="31"/>
          <w:u w:val="single" w:color="auto"/>
          <w:spacing w:val="5"/>
        </w:rPr>
        <w:t xml:space="preserve">        </w:t>
      </w:r>
      <w:r>
        <w:rPr>
          <w:sz w:val="31"/>
          <w:szCs w:val="31"/>
          <w:spacing w:val="-155"/>
        </w:rPr>
        <w:t xml:space="preserve"> </w:t>
      </w:r>
      <w:r>
        <w:rPr>
          <w:sz w:val="31"/>
          <w:szCs w:val="31"/>
          <w:spacing w:val="-36"/>
        </w:rPr>
        <w:t>年</w:t>
      </w:r>
      <w:r>
        <w:rPr>
          <w:sz w:val="31"/>
          <w:szCs w:val="31"/>
          <w:spacing w:val="-119"/>
        </w:rPr>
        <w:t xml:space="preserve"> </w:t>
      </w:r>
      <w:r>
        <w:rPr>
          <w:sz w:val="31"/>
          <w:szCs w:val="31"/>
          <w:u w:val="single" w:color="auto"/>
          <w:spacing w:val="7"/>
        </w:rPr>
        <w:t xml:space="preserve">     </w:t>
      </w:r>
      <w:r>
        <w:rPr>
          <w:sz w:val="31"/>
          <w:szCs w:val="31"/>
          <w:spacing w:val="-13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6"/>
        </w:rPr>
        <w:t>月</w:t>
      </w:r>
      <w:r>
        <w:rPr>
          <w:rFonts w:ascii="SimSun" w:hAnsi="SimSun" w:eastAsia="SimSun" w:cs="SimSun"/>
          <w:sz w:val="31"/>
          <w:szCs w:val="31"/>
          <w:u w:val="single" w:color="auto"/>
          <w:spacing w:val="1"/>
        </w:rPr>
        <w:t xml:space="preserve">     </w:t>
      </w:r>
      <w:r>
        <w:rPr>
          <w:rFonts w:ascii="SimSun" w:hAnsi="SimSun" w:eastAsia="SimSun" w:cs="SimSun"/>
          <w:sz w:val="31"/>
          <w:szCs w:val="31"/>
          <w:spacing w:val="-14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6"/>
        </w:rPr>
        <w:t>日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2469"/>
        <w:spacing w:before="102" w:line="22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河南省住房和城乡建设厅制</w:t>
      </w:r>
    </w:p>
    <w:p>
      <w:pPr>
        <w:spacing w:line="220" w:lineRule="auto"/>
        <w:sectPr>
          <w:footerReference w:type="default" r:id="rId12"/>
          <w:pgSz w:w="11900" w:h="16840"/>
          <w:pgMar w:top="1431" w:right="1785" w:bottom="1748" w:left="1774" w:header="0" w:footer="1440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spacing w:line="440" w:lineRule="auto"/>
        <w:rPr>
          <w:rFonts w:ascii="Arial"/>
          <w:sz w:val="21"/>
        </w:rPr>
      </w:pPr>
      <w:r/>
    </w:p>
    <w:p>
      <w:pPr>
        <w:ind w:left="509"/>
        <w:spacing w:before="101" w:line="221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一、建设本科技创新平台的目的和意义</w:t>
      </w:r>
    </w:p>
    <w:p>
      <w:pPr>
        <w:pStyle w:val="BodyText"/>
        <w:ind w:left="505"/>
        <w:spacing w:before="189" w:line="550" w:lineRule="exact"/>
        <w:rPr>
          <w:sz w:val="31"/>
          <w:szCs w:val="31"/>
        </w:rPr>
      </w:pPr>
      <w:r>
        <w:rPr>
          <w:sz w:val="31"/>
          <w:szCs w:val="31"/>
          <w:spacing w:val="6"/>
          <w:position w:val="17"/>
        </w:rPr>
        <w:t>1.</w:t>
      </w:r>
      <w:r>
        <w:rPr>
          <w:sz w:val="31"/>
          <w:szCs w:val="31"/>
          <w:spacing w:val="6"/>
          <w:position w:val="17"/>
        </w:rPr>
        <w:t xml:space="preserve"> </w:t>
      </w:r>
      <w:r>
        <w:rPr>
          <w:sz w:val="31"/>
          <w:szCs w:val="31"/>
          <w:spacing w:val="6"/>
          <w:position w:val="17"/>
        </w:rPr>
        <w:t>建设本科技创新平台的必要性</w:t>
      </w:r>
    </w:p>
    <w:p>
      <w:pPr>
        <w:pStyle w:val="BodyText"/>
        <w:ind w:left="505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2.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6"/>
        </w:rPr>
        <w:t>建设本科技创新平台的可行性</w:t>
      </w:r>
    </w:p>
    <w:p>
      <w:pPr>
        <w:pStyle w:val="BodyText"/>
        <w:ind w:left="505"/>
        <w:spacing w:before="160" w:line="220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8"/>
        </w:rPr>
        <w:t>本科技创新平台对行业进步的带动作用</w:t>
      </w:r>
    </w:p>
    <w:p>
      <w:pPr>
        <w:ind w:left="509"/>
        <w:spacing w:before="179" w:line="221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5"/>
        </w:rPr>
        <w:t>二、</w:t>
      </w:r>
      <w:r>
        <w:rPr>
          <w:rFonts w:ascii="SimHei" w:hAnsi="SimHei" w:eastAsia="SimHei" w:cs="SimHei"/>
          <w:sz w:val="31"/>
          <w:szCs w:val="31"/>
          <w:spacing w:val="-4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5"/>
        </w:rPr>
        <w:t>国内外发展趋势及国内、省内需求状况</w:t>
      </w:r>
    </w:p>
    <w:p>
      <w:pPr>
        <w:pStyle w:val="BodyText"/>
        <w:ind w:left="505"/>
        <w:spacing w:before="174" w:line="550" w:lineRule="exact"/>
        <w:rPr>
          <w:sz w:val="31"/>
          <w:szCs w:val="31"/>
        </w:rPr>
      </w:pPr>
      <w:r>
        <w:rPr>
          <w:sz w:val="31"/>
          <w:szCs w:val="31"/>
          <w:spacing w:val="4"/>
          <w:position w:val="17"/>
        </w:rPr>
        <w:t>1.</w:t>
      </w:r>
      <w:r>
        <w:rPr>
          <w:sz w:val="31"/>
          <w:szCs w:val="31"/>
          <w:spacing w:val="4"/>
          <w:position w:val="17"/>
        </w:rPr>
        <w:t xml:space="preserve"> </w:t>
      </w:r>
      <w:r>
        <w:rPr>
          <w:sz w:val="31"/>
          <w:szCs w:val="31"/>
          <w:spacing w:val="4"/>
          <w:position w:val="17"/>
        </w:rPr>
        <w:t>国内外技术发展水平与差距</w:t>
      </w:r>
    </w:p>
    <w:p>
      <w:pPr>
        <w:pStyle w:val="BodyText"/>
        <w:ind w:left="505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2.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5"/>
        </w:rPr>
        <w:t>国内需求状况</w:t>
      </w:r>
    </w:p>
    <w:p>
      <w:pPr>
        <w:pStyle w:val="BodyText"/>
        <w:ind w:left="505"/>
        <w:spacing w:before="167" w:line="22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8"/>
        </w:rPr>
        <w:t>省内需求状况</w:t>
      </w:r>
    </w:p>
    <w:p>
      <w:pPr>
        <w:pStyle w:val="BodyText"/>
        <w:ind w:left="505"/>
        <w:spacing w:before="184" w:line="22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4.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7"/>
        </w:rPr>
        <w:t>本技术的成果及分布状况</w:t>
      </w:r>
    </w:p>
    <w:p>
      <w:pPr>
        <w:ind w:left="509"/>
        <w:spacing w:before="160" w:line="222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三、依托单位已具备的基本条件</w:t>
      </w:r>
    </w:p>
    <w:p>
      <w:pPr>
        <w:pStyle w:val="BodyText"/>
        <w:ind w:left="505"/>
        <w:spacing w:before="198" w:line="221" w:lineRule="auto"/>
        <w:rPr>
          <w:sz w:val="31"/>
          <w:szCs w:val="31"/>
        </w:rPr>
      </w:pPr>
      <w:r>
        <w:rPr>
          <w:sz w:val="31"/>
          <w:szCs w:val="31"/>
          <w:spacing w:val="24"/>
        </w:rPr>
        <w:t>1.</w:t>
      </w:r>
      <w:r>
        <w:rPr>
          <w:sz w:val="31"/>
          <w:szCs w:val="31"/>
          <w:spacing w:val="-8"/>
        </w:rPr>
        <w:t xml:space="preserve"> </w:t>
      </w:r>
      <w:r>
        <w:rPr>
          <w:sz w:val="31"/>
          <w:szCs w:val="31"/>
          <w:spacing w:val="24"/>
        </w:rPr>
        <w:t>依托单位基本概况(不超过500字)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ind w:left="595"/>
        <w:spacing w:before="20" w:line="237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spacing w:val="-14"/>
        </w:rPr>
        <w:t>● · · ·</w:t>
      </w:r>
      <w:r>
        <w:rPr>
          <w:rFonts w:ascii="SimSun" w:hAnsi="SimSun" w:eastAsia="SimSun" w:cs="SimSun"/>
          <w:sz w:val="6"/>
          <w:szCs w:val="6"/>
          <w:spacing w:val="-3"/>
        </w:rPr>
        <w:t xml:space="preserve"> </w:t>
      </w:r>
      <w:r>
        <w:rPr>
          <w:rFonts w:ascii="SimSun" w:hAnsi="SimSun" w:eastAsia="SimSun" w:cs="SimSun"/>
          <w:sz w:val="6"/>
          <w:szCs w:val="6"/>
          <w:spacing w:val="-14"/>
        </w:rPr>
        <w:t>·</w:t>
      </w:r>
      <w:r>
        <w:rPr>
          <w:rFonts w:ascii="SimSun" w:hAnsi="SimSun" w:eastAsia="SimSun" w:cs="SimSun"/>
          <w:sz w:val="6"/>
          <w:szCs w:val="6"/>
          <w:spacing w:val="-7"/>
        </w:rPr>
        <w:t xml:space="preserve"> </w:t>
      </w:r>
      <w:r>
        <w:rPr>
          <w:rFonts w:ascii="SimSun" w:hAnsi="SimSun" w:eastAsia="SimSun" w:cs="SimSun"/>
          <w:sz w:val="6"/>
          <w:szCs w:val="6"/>
          <w:spacing w:val="-14"/>
        </w:rPr>
        <w:t>·</w:t>
      </w:r>
    </w:p>
    <w:p>
      <w:pPr>
        <w:pStyle w:val="BodyText"/>
        <w:ind w:left="505"/>
        <w:spacing w:before="246" w:line="222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2.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3"/>
        </w:rPr>
        <w:t>科研成果</w:t>
      </w:r>
    </w:p>
    <w:p>
      <w:pPr>
        <w:spacing w:before="30"/>
        <w:rPr/>
      </w:pPr>
      <w:r/>
    </w:p>
    <w:p>
      <w:pPr>
        <w:spacing w:before="29"/>
        <w:rPr/>
      </w:pPr>
      <w:r/>
    </w:p>
    <w:tbl>
      <w:tblPr>
        <w:tblStyle w:val="TableNormal"/>
        <w:tblW w:w="83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3506"/>
        <w:gridCol w:w="2866"/>
        <w:gridCol w:w="1234"/>
      </w:tblGrid>
      <w:tr>
        <w:trPr>
          <w:trHeight w:val="423" w:hRule="atLeast"/>
        </w:trPr>
        <w:tc>
          <w:tcPr>
            <w:tcW w:w="774" w:type="dxa"/>
            <w:vAlign w:val="top"/>
          </w:tcPr>
          <w:p>
            <w:pPr>
              <w:ind w:left="148"/>
              <w:spacing w:before="102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序号</w:t>
            </w:r>
          </w:p>
        </w:tc>
        <w:tc>
          <w:tcPr>
            <w:tcW w:w="3506" w:type="dxa"/>
            <w:vAlign w:val="top"/>
          </w:tcPr>
          <w:p>
            <w:pPr>
              <w:ind w:left="1044"/>
              <w:spacing w:before="99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科研成果名称</w:t>
            </w:r>
          </w:p>
        </w:tc>
        <w:tc>
          <w:tcPr>
            <w:tcW w:w="2866" w:type="dxa"/>
            <w:vAlign w:val="top"/>
          </w:tcPr>
          <w:p>
            <w:pPr>
              <w:ind w:left="628"/>
              <w:spacing w:before="10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奖励名称及等级</w:t>
            </w:r>
          </w:p>
        </w:tc>
        <w:tc>
          <w:tcPr>
            <w:tcW w:w="1234" w:type="dxa"/>
            <w:vAlign w:val="top"/>
          </w:tcPr>
          <w:p>
            <w:pPr>
              <w:ind w:left="152"/>
              <w:spacing w:before="10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1"/>
              </w:rPr>
              <w:t>取得时间</w:t>
            </w:r>
          </w:p>
        </w:tc>
      </w:tr>
      <w:tr>
        <w:trPr>
          <w:trHeight w:val="418" w:hRule="atLeast"/>
        </w:trPr>
        <w:tc>
          <w:tcPr>
            <w:tcW w:w="774" w:type="dxa"/>
            <w:vAlign w:val="top"/>
          </w:tcPr>
          <w:p>
            <w:pPr>
              <w:ind w:left="314"/>
              <w:spacing w:before="159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35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18" w:hRule="atLeast"/>
        </w:trPr>
        <w:tc>
          <w:tcPr>
            <w:tcW w:w="774" w:type="dxa"/>
            <w:vAlign w:val="top"/>
          </w:tcPr>
          <w:p>
            <w:pPr>
              <w:ind w:left="314"/>
              <w:spacing w:before="162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35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8" w:hRule="atLeast"/>
        </w:trPr>
        <w:tc>
          <w:tcPr>
            <w:tcW w:w="774" w:type="dxa"/>
            <w:vAlign w:val="top"/>
          </w:tcPr>
          <w:p>
            <w:pPr>
              <w:ind w:left="314"/>
              <w:spacing w:before="164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35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3" w:hRule="atLeast"/>
        </w:trPr>
        <w:tc>
          <w:tcPr>
            <w:tcW w:w="774" w:type="dxa"/>
            <w:vAlign w:val="top"/>
          </w:tcPr>
          <w:p>
            <w:pPr>
              <w:ind w:left="495"/>
              <w:spacing w:before="226" w:line="92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position w:val="1"/>
              </w:rPr>
              <w:t>·</w:t>
            </w:r>
          </w:p>
        </w:tc>
        <w:tc>
          <w:tcPr>
            <w:tcW w:w="35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ind w:left="575"/>
        <w:spacing w:before="185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"/>
        </w:rPr>
        <w:t>已取得的科研成果</w:t>
      </w:r>
    </w:p>
    <w:tbl>
      <w:tblPr>
        <w:tblStyle w:val="TableNormal"/>
        <w:tblW w:w="8430" w:type="dxa"/>
        <w:tblInd w:w="2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64"/>
        <w:gridCol w:w="4435"/>
        <w:gridCol w:w="1488"/>
        <w:gridCol w:w="1743"/>
      </w:tblGrid>
      <w:tr>
        <w:trPr>
          <w:trHeight w:val="403" w:hRule="atLeast"/>
        </w:trPr>
        <w:tc>
          <w:tcPr>
            <w:tcW w:w="764" w:type="dxa"/>
            <w:vAlign w:val="top"/>
          </w:tcPr>
          <w:p>
            <w:pPr>
              <w:ind w:left="145"/>
              <w:spacing w:before="95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序号</w:t>
            </w:r>
          </w:p>
        </w:tc>
        <w:tc>
          <w:tcPr>
            <w:tcW w:w="4435" w:type="dxa"/>
            <w:vAlign w:val="top"/>
          </w:tcPr>
          <w:p>
            <w:pPr>
              <w:ind w:left="1771"/>
              <w:spacing w:before="95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项目名称</w:t>
            </w:r>
          </w:p>
        </w:tc>
        <w:tc>
          <w:tcPr>
            <w:tcW w:w="1488" w:type="dxa"/>
            <w:vAlign w:val="top"/>
          </w:tcPr>
          <w:p>
            <w:pPr>
              <w:ind w:left="286"/>
              <w:spacing w:before="95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项目级别</w:t>
            </w:r>
          </w:p>
        </w:tc>
        <w:tc>
          <w:tcPr>
            <w:tcW w:w="1743" w:type="dxa"/>
            <w:vAlign w:val="top"/>
          </w:tcPr>
          <w:p>
            <w:pPr>
              <w:ind w:left="167"/>
              <w:spacing w:before="9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研究起止时间</w:t>
            </w:r>
          </w:p>
        </w:tc>
      </w:tr>
      <w:tr>
        <w:trPr>
          <w:trHeight w:val="397" w:hRule="atLeast"/>
        </w:trPr>
        <w:tc>
          <w:tcPr>
            <w:tcW w:w="764" w:type="dxa"/>
            <w:vAlign w:val="top"/>
          </w:tcPr>
          <w:p>
            <w:pPr>
              <w:ind w:left="314"/>
              <w:spacing w:before="149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44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08" w:hRule="atLeast"/>
        </w:trPr>
        <w:tc>
          <w:tcPr>
            <w:tcW w:w="764" w:type="dxa"/>
            <w:vAlign w:val="top"/>
          </w:tcPr>
          <w:p>
            <w:pPr>
              <w:ind w:left="314"/>
              <w:spacing w:before="153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44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98" w:hRule="atLeast"/>
        </w:trPr>
        <w:tc>
          <w:tcPr>
            <w:tcW w:w="764" w:type="dxa"/>
            <w:vAlign w:val="top"/>
          </w:tcPr>
          <w:p>
            <w:pPr>
              <w:ind w:left="314"/>
              <w:spacing w:before="155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44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13" w:hRule="atLeast"/>
        </w:trPr>
        <w:tc>
          <w:tcPr>
            <w:tcW w:w="764" w:type="dxa"/>
            <w:vAlign w:val="top"/>
          </w:tcPr>
          <w:p>
            <w:pPr>
              <w:ind w:left="475"/>
              <w:spacing w:before="217" w:line="94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position w:val="1"/>
              </w:rPr>
              <w:t>…</w:t>
            </w:r>
          </w:p>
        </w:tc>
        <w:tc>
          <w:tcPr>
            <w:tcW w:w="44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8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43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0" w:h="16840"/>
          <w:pgMar w:top="1431" w:right="1689" w:bottom="1898" w:left="1584" w:header="0" w:footer="158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624"/>
        <w:spacing w:before="98" w:line="219" w:lineRule="auto"/>
        <w:rPr>
          <w:sz w:val="30"/>
          <w:szCs w:val="30"/>
        </w:rPr>
      </w:pPr>
      <w:r>
        <w:rPr>
          <w:sz w:val="30"/>
          <w:szCs w:val="30"/>
          <w:b/>
          <w:bCs/>
          <w:spacing w:val="12"/>
        </w:rPr>
        <w:t>在研项目情况</w:t>
      </w:r>
    </w:p>
    <w:p>
      <w:pPr>
        <w:pStyle w:val="BodyText"/>
        <w:ind w:right="17"/>
        <w:spacing w:before="222" w:line="580" w:lineRule="exact"/>
        <w:jc w:val="right"/>
        <w:rPr>
          <w:sz w:val="30"/>
          <w:szCs w:val="30"/>
        </w:rPr>
      </w:pPr>
      <w:r>
        <w:rPr>
          <w:sz w:val="30"/>
          <w:szCs w:val="30"/>
          <w:spacing w:val="17"/>
          <w:position w:val="20"/>
        </w:rPr>
        <w:t>3.科研队伍情况(所有人员、管理人员、专业技术人员、技</w:t>
      </w:r>
    </w:p>
    <w:p>
      <w:pPr>
        <w:pStyle w:val="BodyText"/>
        <w:spacing w:line="222" w:lineRule="auto"/>
        <w:rPr>
          <w:sz w:val="30"/>
          <w:szCs w:val="30"/>
        </w:rPr>
      </w:pPr>
      <w:r>
        <w:rPr>
          <w:sz w:val="30"/>
          <w:szCs w:val="30"/>
          <w:spacing w:val="19"/>
        </w:rPr>
        <w:t>术工人，以及各自所占的比例)</w:t>
      </w:r>
    </w:p>
    <w:p>
      <w:pPr>
        <w:pStyle w:val="BodyText"/>
        <w:spacing w:before="206" w:line="592" w:lineRule="exact"/>
        <w:jc w:val="right"/>
        <w:rPr>
          <w:sz w:val="30"/>
          <w:szCs w:val="30"/>
        </w:rPr>
      </w:pPr>
      <w:r>
        <w:rPr>
          <w:sz w:val="30"/>
          <w:szCs w:val="30"/>
          <w:spacing w:val="18"/>
          <w:position w:val="21"/>
        </w:rPr>
        <w:t>4.科研条件平台建设(科研基地面积、中试基地面积、仪器</w:t>
      </w:r>
    </w:p>
    <w:p>
      <w:pPr>
        <w:pStyle w:val="BodyText"/>
        <w:spacing w:line="222" w:lineRule="auto"/>
        <w:rPr>
          <w:sz w:val="30"/>
          <w:szCs w:val="30"/>
        </w:rPr>
      </w:pPr>
      <w:r>
        <w:rPr>
          <w:sz w:val="30"/>
          <w:szCs w:val="30"/>
          <w:spacing w:val="18"/>
        </w:rPr>
        <w:t>总值、中试生产线等)</w:t>
      </w:r>
    </w:p>
    <w:p>
      <w:pPr>
        <w:pStyle w:val="BodyText"/>
        <w:ind w:right="72"/>
        <w:spacing w:before="216" w:line="579" w:lineRule="exact"/>
        <w:jc w:val="right"/>
        <w:rPr>
          <w:sz w:val="30"/>
          <w:szCs w:val="30"/>
        </w:rPr>
      </w:pPr>
      <w:r>
        <w:rPr>
          <w:sz w:val="30"/>
          <w:szCs w:val="30"/>
          <w:spacing w:val="9"/>
          <w:position w:val="20"/>
        </w:rPr>
        <w:t>5.科研投入和经济实力(总资产、负债率、银行信用等级等)</w:t>
      </w:r>
    </w:p>
    <w:p>
      <w:pPr>
        <w:pStyle w:val="BodyText"/>
        <w:ind w:left="619"/>
        <w:spacing w:line="220" w:lineRule="auto"/>
        <w:rPr>
          <w:sz w:val="30"/>
          <w:szCs w:val="30"/>
        </w:rPr>
      </w:pPr>
      <w:r>
        <w:rPr>
          <w:sz w:val="30"/>
          <w:szCs w:val="30"/>
          <w:spacing w:val="8"/>
        </w:rPr>
        <w:t>6.主要合作单位情况</w:t>
      </w:r>
    </w:p>
    <w:p>
      <w:pPr>
        <w:ind w:left="624"/>
        <w:spacing w:before="212" w:line="221" w:lineRule="auto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5"/>
        </w:rPr>
        <w:t>四、</w:t>
      </w:r>
      <w:r>
        <w:rPr>
          <w:rFonts w:ascii="SimHei" w:hAnsi="SimHei" w:eastAsia="SimHei" w:cs="SimHei"/>
          <w:sz w:val="30"/>
          <w:szCs w:val="30"/>
          <w:spacing w:val="-59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5"/>
        </w:rPr>
        <w:t>科技创新平台的主要目标和任务</w:t>
      </w:r>
    </w:p>
    <w:p>
      <w:pPr>
        <w:pStyle w:val="BodyText"/>
        <w:ind w:left="619"/>
        <w:spacing w:before="235" w:line="222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1.总体目标</w:t>
      </w:r>
    </w:p>
    <w:p>
      <w:pPr>
        <w:pStyle w:val="BodyText"/>
        <w:ind w:left="619"/>
        <w:spacing w:before="220" w:line="222" w:lineRule="auto"/>
        <w:rPr>
          <w:sz w:val="30"/>
          <w:szCs w:val="30"/>
        </w:rPr>
      </w:pPr>
      <w:r>
        <w:rPr>
          <w:sz w:val="30"/>
          <w:szCs w:val="30"/>
          <w:spacing w:val="3"/>
        </w:rPr>
        <w:t>2.近期目标</w:t>
      </w:r>
    </w:p>
    <w:p>
      <w:pPr>
        <w:pStyle w:val="BodyText"/>
        <w:ind w:left="619"/>
        <w:spacing w:before="208" w:line="568" w:lineRule="exact"/>
        <w:rPr>
          <w:sz w:val="30"/>
          <w:szCs w:val="30"/>
        </w:rPr>
      </w:pPr>
      <w:r>
        <w:rPr>
          <w:sz w:val="30"/>
          <w:szCs w:val="30"/>
          <w:spacing w:val="16"/>
          <w:position w:val="19"/>
        </w:rPr>
        <w:t>科研开发目标</w:t>
      </w:r>
    </w:p>
    <w:p>
      <w:pPr>
        <w:pStyle w:val="BodyText"/>
        <w:ind w:left="619"/>
        <w:spacing w:before="1" w:line="220" w:lineRule="auto"/>
        <w:rPr>
          <w:sz w:val="30"/>
          <w:szCs w:val="30"/>
        </w:rPr>
      </w:pPr>
      <w:r>
        <w:rPr>
          <w:sz w:val="30"/>
          <w:szCs w:val="30"/>
          <w:spacing w:val="16"/>
        </w:rPr>
        <w:t>人才培养目标</w:t>
      </w:r>
    </w:p>
    <w:p>
      <w:pPr>
        <w:pStyle w:val="BodyText"/>
        <w:ind w:left="619"/>
        <w:spacing w:before="211" w:line="220" w:lineRule="auto"/>
        <w:rPr>
          <w:sz w:val="30"/>
          <w:szCs w:val="30"/>
        </w:rPr>
      </w:pPr>
      <w:r>
        <w:rPr>
          <w:sz w:val="30"/>
          <w:szCs w:val="30"/>
          <w:spacing w:val="12"/>
        </w:rPr>
        <w:t>交流与合作目标</w:t>
      </w:r>
    </w:p>
    <w:p>
      <w:pPr>
        <w:pStyle w:val="BodyText"/>
        <w:ind w:left="619"/>
        <w:spacing w:before="223" w:line="221" w:lineRule="auto"/>
        <w:rPr>
          <w:sz w:val="30"/>
          <w:szCs w:val="30"/>
        </w:rPr>
      </w:pPr>
      <w:r>
        <w:rPr>
          <w:sz w:val="30"/>
          <w:szCs w:val="30"/>
          <w:spacing w:val="17"/>
        </w:rPr>
        <w:t>科研条件平台建设目标</w:t>
      </w:r>
    </w:p>
    <w:p>
      <w:pPr>
        <w:pStyle w:val="BodyText"/>
        <w:ind w:left="619"/>
        <w:spacing w:before="231" w:line="221" w:lineRule="auto"/>
        <w:rPr>
          <w:sz w:val="30"/>
          <w:szCs w:val="30"/>
        </w:rPr>
      </w:pPr>
      <w:r>
        <w:rPr>
          <w:sz w:val="30"/>
          <w:szCs w:val="30"/>
          <w:spacing w:val="14"/>
        </w:rPr>
        <w:t>经济效益和社会效益目标</w:t>
      </w:r>
    </w:p>
    <w:p>
      <w:pPr>
        <w:pStyle w:val="BodyText"/>
        <w:ind w:left="619"/>
        <w:spacing w:before="223" w:line="581" w:lineRule="exact"/>
        <w:rPr>
          <w:sz w:val="30"/>
          <w:szCs w:val="30"/>
        </w:rPr>
      </w:pPr>
      <w:r>
        <w:rPr>
          <w:sz w:val="30"/>
          <w:szCs w:val="30"/>
          <w:spacing w:val="-2"/>
          <w:position w:val="21"/>
        </w:rPr>
        <w:t>3.远期目标</w:t>
      </w:r>
    </w:p>
    <w:p>
      <w:pPr>
        <w:pStyle w:val="BodyText"/>
        <w:ind w:left="619"/>
        <w:spacing w:line="223" w:lineRule="auto"/>
        <w:rPr>
          <w:sz w:val="30"/>
          <w:szCs w:val="30"/>
        </w:rPr>
      </w:pPr>
      <w:r>
        <w:rPr>
          <w:sz w:val="30"/>
          <w:szCs w:val="30"/>
          <w:spacing w:val="-2"/>
        </w:rPr>
        <w:t>4.主要任务</w:t>
      </w:r>
    </w:p>
    <w:p>
      <w:pPr>
        <w:pStyle w:val="BodyText"/>
        <w:ind w:left="619"/>
        <w:spacing w:before="217" w:line="222" w:lineRule="auto"/>
        <w:rPr>
          <w:sz w:val="30"/>
          <w:szCs w:val="30"/>
        </w:rPr>
      </w:pPr>
      <w:r>
        <w:rPr>
          <w:sz w:val="30"/>
          <w:szCs w:val="30"/>
          <w:spacing w:val="14"/>
        </w:rPr>
        <w:t>计划要开展的研发项目</w:t>
      </w:r>
    </w:p>
    <w:p>
      <w:pPr>
        <w:pStyle w:val="BodyText"/>
        <w:ind w:left="619"/>
        <w:spacing w:before="223" w:line="219" w:lineRule="auto"/>
        <w:rPr>
          <w:sz w:val="30"/>
          <w:szCs w:val="30"/>
        </w:rPr>
      </w:pPr>
      <w:r>
        <w:rPr>
          <w:sz w:val="30"/>
          <w:szCs w:val="30"/>
          <w:spacing w:val="15"/>
        </w:rPr>
        <w:t>科研成果转化及转让取得的效益</w:t>
      </w:r>
    </w:p>
    <w:p>
      <w:pPr>
        <w:pStyle w:val="BodyText"/>
        <w:ind w:left="619"/>
        <w:spacing w:before="230" w:line="577" w:lineRule="exact"/>
        <w:rPr>
          <w:sz w:val="30"/>
          <w:szCs w:val="30"/>
        </w:rPr>
      </w:pPr>
      <w:r>
        <w:rPr>
          <w:sz w:val="30"/>
          <w:szCs w:val="30"/>
          <w:spacing w:val="16"/>
          <w:position w:val="20"/>
        </w:rPr>
        <w:t>人才队伍建设</w:t>
      </w:r>
    </w:p>
    <w:p>
      <w:pPr>
        <w:pStyle w:val="BodyText"/>
        <w:ind w:left="619"/>
        <w:spacing w:line="220" w:lineRule="auto"/>
        <w:rPr>
          <w:sz w:val="30"/>
          <w:szCs w:val="30"/>
        </w:rPr>
      </w:pPr>
      <w:r>
        <w:rPr>
          <w:sz w:val="30"/>
          <w:szCs w:val="30"/>
          <w:spacing w:val="13"/>
        </w:rPr>
        <w:t>交流与合作</w:t>
      </w:r>
    </w:p>
    <w:p>
      <w:pPr>
        <w:ind w:left="624"/>
        <w:spacing w:before="211" w:line="221" w:lineRule="auto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6"/>
        </w:rPr>
        <w:t>五</w:t>
      </w:r>
      <w:r>
        <w:rPr>
          <w:rFonts w:ascii="SimHei" w:hAnsi="SimHei" w:eastAsia="SimHei" w:cs="SimHei"/>
          <w:sz w:val="30"/>
          <w:szCs w:val="30"/>
          <w:spacing w:val="-25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6"/>
        </w:rPr>
        <w:t>、建设科技创新平台的总体设计和结构布局</w:t>
      </w:r>
    </w:p>
    <w:p>
      <w:pPr>
        <w:spacing w:line="221" w:lineRule="auto"/>
        <w:sectPr>
          <w:footerReference w:type="default" r:id="rId14"/>
          <w:pgSz w:w="11900" w:h="16840"/>
          <w:pgMar w:top="1431" w:right="1390" w:bottom="1730" w:left="1750" w:header="0" w:footer="1461" w:gutter="0"/>
        </w:sectPr>
        <w:rPr>
          <w:rFonts w:ascii="SimHei" w:hAnsi="SimHei" w:eastAsia="SimHei" w:cs="SimHei"/>
          <w:sz w:val="30"/>
          <w:szCs w:val="30"/>
        </w:rPr>
      </w:pPr>
    </w:p>
    <w:p>
      <w:pPr>
        <w:spacing w:line="452" w:lineRule="auto"/>
        <w:rPr>
          <w:rFonts w:ascii="Arial"/>
          <w:sz w:val="21"/>
        </w:rPr>
      </w:pPr>
      <w:r/>
    </w:p>
    <w:p>
      <w:pPr>
        <w:pStyle w:val="BodyText"/>
        <w:ind w:left="765"/>
        <w:spacing w:before="101" w:line="221" w:lineRule="auto"/>
        <w:rPr>
          <w:sz w:val="31"/>
          <w:szCs w:val="31"/>
        </w:rPr>
      </w:pPr>
      <w:r>
        <w:rPr>
          <w:sz w:val="31"/>
          <w:szCs w:val="31"/>
          <w:spacing w:val="-7"/>
        </w:rPr>
        <w:t>1.平台的运行机制</w:t>
      </w:r>
    </w:p>
    <w:p>
      <w:pPr>
        <w:pStyle w:val="BodyText"/>
        <w:ind w:left="765"/>
        <w:spacing w:before="219" w:line="551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17"/>
        </w:rPr>
        <w:t>组织建设(平台技术委员会、管理委员会，平台实行</w:t>
      </w:r>
      <w:r>
        <w:rPr>
          <w:sz w:val="31"/>
          <w:szCs w:val="31"/>
          <w:spacing w:val="7"/>
          <w:position w:val="17"/>
        </w:rPr>
        <w:t>主任负</w:t>
      </w:r>
    </w:p>
    <w:p>
      <w:pPr>
        <w:pStyle w:val="BodyText"/>
        <w:ind w:left="165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21"/>
        </w:rPr>
        <w:t>责制等)</w:t>
      </w:r>
    </w:p>
    <w:p>
      <w:pPr>
        <w:pStyle w:val="BodyText"/>
        <w:ind w:left="765"/>
        <w:spacing w:before="217" w:line="222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研发机制</w:t>
      </w:r>
    </w:p>
    <w:p>
      <w:pPr>
        <w:pStyle w:val="BodyText"/>
        <w:ind w:left="765"/>
        <w:spacing w:before="196" w:line="219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科技创新平台管理委员会人员情况：</w:t>
      </w:r>
    </w:p>
    <w:tbl>
      <w:tblPr>
        <w:tblStyle w:val="TableNormal"/>
        <w:tblW w:w="8999" w:type="dxa"/>
        <w:tblInd w:w="3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04"/>
        <w:gridCol w:w="1129"/>
        <w:gridCol w:w="1029"/>
        <w:gridCol w:w="1238"/>
        <w:gridCol w:w="1538"/>
        <w:gridCol w:w="3161"/>
      </w:tblGrid>
      <w:tr>
        <w:trPr>
          <w:trHeight w:val="503" w:hRule="atLeast"/>
        </w:trPr>
        <w:tc>
          <w:tcPr>
            <w:tcW w:w="904" w:type="dxa"/>
            <w:vAlign w:val="top"/>
          </w:tcPr>
          <w:p>
            <w:pPr>
              <w:ind w:left="218"/>
              <w:spacing w:before="142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序号</w:t>
            </w:r>
          </w:p>
        </w:tc>
        <w:tc>
          <w:tcPr>
            <w:tcW w:w="1129" w:type="dxa"/>
            <w:vAlign w:val="top"/>
          </w:tcPr>
          <w:p>
            <w:pPr>
              <w:ind w:left="334"/>
              <w:spacing w:before="14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9"/>
              </w:rPr>
              <w:t>姓名</w:t>
            </w:r>
          </w:p>
        </w:tc>
        <w:tc>
          <w:tcPr>
            <w:tcW w:w="1029" w:type="dxa"/>
            <w:vAlign w:val="top"/>
          </w:tcPr>
          <w:p>
            <w:pPr>
              <w:ind w:left="275"/>
              <w:spacing w:before="14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年龄</w:t>
            </w:r>
          </w:p>
        </w:tc>
        <w:tc>
          <w:tcPr>
            <w:tcW w:w="1238" w:type="dxa"/>
            <w:vAlign w:val="top"/>
          </w:tcPr>
          <w:p>
            <w:pPr>
              <w:ind w:left="376"/>
              <w:spacing w:before="142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1"/>
              </w:rPr>
              <w:t>学历</w:t>
            </w:r>
          </w:p>
        </w:tc>
        <w:tc>
          <w:tcPr>
            <w:tcW w:w="1538" w:type="dxa"/>
            <w:vAlign w:val="top"/>
          </w:tcPr>
          <w:p>
            <w:pPr>
              <w:ind w:left="288"/>
              <w:spacing w:before="14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4"/>
              </w:rPr>
              <w:t>职称/职务</w:t>
            </w:r>
          </w:p>
        </w:tc>
        <w:tc>
          <w:tcPr>
            <w:tcW w:w="3161" w:type="dxa"/>
            <w:vAlign w:val="top"/>
          </w:tcPr>
          <w:p>
            <w:pPr>
              <w:ind w:left="1130"/>
              <w:spacing w:before="141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工作单位</w:t>
            </w:r>
          </w:p>
        </w:tc>
      </w:tr>
      <w:tr>
        <w:trPr>
          <w:trHeight w:val="498" w:hRule="atLeast"/>
        </w:trPr>
        <w:tc>
          <w:tcPr>
            <w:tcW w:w="904" w:type="dxa"/>
            <w:vAlign w:val="top"/>
          </w:tcPr>
          <w:p>
            <w:pPr>
              <w:ind w:left="384"/>
              <w:spacing w:before="199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8" w:hRule="atLeast"/>
        </w:trPr>
        <w:tc>
          <w:tcPr>
            <w:tcW w:w="904" w:type="dxa"/>
            <w:vAlign w:val="top"/>
          </w:tcPr>
          <w:p>
            <w:pPr>
              <w:ind w:left="384"/>
              <w:spacing w:before="202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7" w:hRule="atLeast"/>
        </w:trPr>
        <w:tc>
          <w:tcPr>
            <w:tcW w:w="904" w:type="dxa"/>
            <w:vAlign w:val="top"/>
          </w:tcPr>
          <w:p>
            <w:pPr>
              <w:ind w:left="384"/>
              <w:spacing w:before="204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3" w:hRule="atLeast"/>
        </w:trPr>
        <w:tc>
          <w:tcPr>
            <w:tcW w:w="904" w:type="dxa"/>
            <w:vAlign w:val="top"/>
          </w:tcPr>
          <w:p>
            <w:pPr>
              <w:ind w:left="214"/>
              <w:spacing w:before="261" w:line="17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……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61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765"/>
        <w:spacing w:before="182" w:line="219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科技创新平台学术委员会人员情况：</w:t>
      </w:r>
    </w:p>
    <w:tbl>
      <w:tblPr>
        <w:tblStyle w:val="TableNormal"/>
        <w:tblW w:w="90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14"/>
        <w:gridCol w:w="1129"/>
        <w:gridCol w:w="1019"/>
        <w:gridCol w:w="1239"/>
        <w:gridCol w:w="1528"/>
        <w:gridCol w:w="3171"/>
      </w:tblGrid>
      <w:tr>
        <w:trPr>
          <w:trHeight w:val="502" w:hRule="atLeast"/>
        </w:trPr>
        <w:tc>
          <w:tcPr>
            <w:tcW w:w="914" w:type="dxa"/>
            <w:vAlign w:val="top"/>
          </w:tcPr>
          <w:p>
            <w:pPr>
              <w:ind w:left="218"/>
              <w:spacing w:before="142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序号</w:t>
            </w:r>
          </w:p>
        </w:tc>
        <w:tc>
          <w:tcPr>
            <w:tcW w:w="1129" w:type="dxa"/>
            <w:vAlign w:val="top"/>
          </w:tcPr>
          <w:p>
            <w:pPr>
              <w:ind w:left="321"/>
              <w:spacing w:before="144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姓名</w:t>
            </w:r>
          </w:p>
        </w:tc>
        <w:tc>
          <w:tcPr>
            <w:tcW w:w="1019" w:type="dxa"/>
            <w:vAlign w:val="top"/>
          </w:tcPr>
          <w:p>
            <w:pPr>
              <w:ind w:left="265"/>
              <w:spacing w:before="14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b/>
                <w:bCs/>
                <w:spacing w:val="-5"/>
              </w:rPr>
              <w:t>年龄</w:t>
            </w:r>
          </w:p>
        </w:tc>
        <w:tc>
          <w:tcPr>
            <w:tcW w:w="1239" w:type="dxa"/>
            <w:vAlign w:val="top"/>
          </w:tcPr>
          <w:p>
            <w:pPr>
              <w:ind w:left="383"/>
              <w:spacing w:before="145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学历</w:t>
            </w:r>
          </w:p>
        </w:tc>
        <w:tc>
          <w:tcPr>
            <w:tcW w:w="1528" w:type="dxa"/>
            <w:vAlign w:val="top"/>
          </w:tcPr>
          <w:p>
            <w:pPr>
              <w:ind w:left="274"/>
              <w:spacing w:before="144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职称/职务</w:t>
            </w:r>
          </w:p>
        </w:tc>
        <w:tc>
          <w:tcPr>
            <w:tcW w:w="3171" w:type="dxa"/>
            <w:vAlign w:val="top"/>
          </w:tcPr>
          <w:p>
            <w:pPr>
              <w:ind w:left="1126"/>
              <w:spacing w:before="145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工作单位</w:t>
            </w:r>
          </w:p>
        </w:tc>
      </w:tr>
      <w:tr>
        <w:trPr>
          <w:trHeight w:val="498" w:hRule="atLeast"/>
        </w:trPr>
        <w:tc>
          <w:tcPr>
            <w:tcW w:w="914" w:type="dxa"/>
            <w:vAlign w:val="top"/>
          </w:tcPr>
          <w:p>
            <w:pPr>
              <w:ind w:left="385"/>
              <w:spacing w:before="200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7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8" w:hRule="atLeast"/>
        </w:trPr>
        <w:tc>
          <w:tcPr>
            <w:tcW w:w="914" w:type="dxa"/>
            <w:vAlign w:val="top"/>
          </w:tcPr>
          <w:p>
            <w:pPr>
              <w:ind w:left="385"/>
              <w:spacing w:before="203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7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8" w:hRule="atLeast"/>
        </w:trPr>
        <w:tc>
          <w:tcPr>
            <w:tcW w:w="914" w:type="dxa"/>
            <w:vAlign w:val="top"/>
          </w:tcPr>
          <w:p>
            <w:pPr>
              <w:ind w:left="385"/>
              <w:spacing w:before="205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7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03" w:hRule="atLeast"/>
        </w:trPr>
        <w:tc>
          <w:tcPr>
            <w:tcW w:w="914" w:type="dxa"/>
            <w:vAlign w:val="top"/>
          </w:tcPr>
          <w:p>
            <w:pPr>
              <w:ind w:left="265"/>
              <w:spacing w:before="247" w:line="94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-4"/>
                <w:position w:val="1"/>
              </w:rPr>
              <w:t>…</w:t>
            </w:r>
            <w:r>
              <w:rPr>
                <w:rFonts w:ascii="SimSun" w:hAnsi="SimSun" w:eastAsia="SimSun" w:cs="SimSun"/>
                <w:sz w:val="6"/>
                <w:szCs w:val="6"/>
                <w:spacing w:val="3"/>
                <w:position w:val="1"/>
              </w:rPr>
              <w:t xml:space="preserve">      </w:t>
            </w:r>
            <w:r>
              <w:rPr>
                <w:rFonts w:ascii="SimSun" w:hAnsi="SimSun" w:eastAsia="SimSun" w:cs="SimSun"/>
                <w:sz w:val="6"/>
                <w:szCs w:val="6"/>
                <w:spacing w:val="-4"/>
                <w:position w:val="1"/>
              </w:rPr>
              <w:t>……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171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765"/>
        <w:spacing w:before="162" w:line="221" w:lineRule="auto"/>
        <w:rPr>
          <w:sz w:val="31"/>
          <w:szCs w:val="31"/>
        </w:rPr>
      </w:pPr>
      <w:r>
        <w:rPr>
          <w:sz w:val="31"/>
          <w:szCs w:val="31"/>
          <w:spacing w:val="17"/>
        </w:rPr>
        <w:t>2.机构设置(机构框图)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left="895"/>
        <w:spacing w:before="19" w:line="238" w:lineRule="auto"/>
        <w:rPr>
          <w:rFonts w:ascii="SimSun" w:hAnsi="SimSun" w:eastAsia="SimSun" w:cs="SimSun"/>
          <w:sz w:val="6"/>
          <w:szCs w:val="6"/>
        </w:rPr>
      </w:pPr>
      <w:r>
        <w:rPr>
          <w:rFonts w:ascii="SimSun" w:hAnsi="SimSun" w:eastAsia="SimSun" w:cs="SimSun"/>
          <w:sz w:val="6"/>
          <w:szCs w:val="6"/>
          <w:spacing w:val="-2"/>
        </w:rPr>
        <w:t>……    …</w:t>
      </w:r>
    </w:p>
    <w:p>
      <w:pPr>
        <w:pStyle w:val="BodyText"/>
        <w:ind w:left="755"/>
        <w:spacing w:before="245" w:line="222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3.人员配备情况</w:t>
      </w:r>
    </w:p>
    <w:p>
      <w:pPr>
        <w:pStyle w:val="BodyText"/>
        <w:ind w:left="755"/>
        <w:spacing w:before="204" w:line="221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科技创新平台人员配置情况：</w:t>
      </w:r>
    </w:p>
    <w:p>
      <w:pPr>
        <w:spacing w:line="16" w:lineRule="exact"/>
        <w:rPr/>
      </w:pPr>
      <w:r/>
    </w:p>
    <w:tbl>
      <w:tblPr>
        <w:tblStyle w:val="TableNormal"/>
        <w:tblW w:w="8859" w:type="dxa"/>
        <w:tblInd w:w="4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1149"/>
        <w:gridCol w:w="1029"/>
        <w:gridCol w:w="1248"/>
        <w:gridCol w:w="1548"/>
        <w:gridCol w:w="3061"/>
      </w:tblGrid>
      <w:tr>
        <w:trPr>
          <w:trHeight w:val="393" w:hRule="atLeast"/>
        </w:trPr>
        <w:tc>
          <w:tcPr>
            <w:tcW w:w="824" w:type="dxa"/>
            <w:vAlign w:val="top"/>
          </w:tcPr>
          <w:p>
            <w:pPr>
              <w:ind w:left="164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ind w:left="334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1029" w:type="dxa"/>
            <w:vAlign w:val="top"/>
          </w:tcPr>
          <w:p>
            <w:pPr>
              <w:ind w:left="285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年龄</w:t>
            </w:r>
          </w:p>
        </w:tc>
        <w:tc>
          <w:tcPr>
            <w:tcW w:w="1248" w:type="dxa"/>
            <w:vAlign w:val="top"/>
          </w:tcPr>
          <w:p>
            <w:pPr>
              <w:ind w:left="382"/>
              <w:spacing w:before="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学历</w:t>
            </w:r>
          </w:p>
        </w:tc>
        <w:tc>
          <w:tcPr>
            <w:tcW w:w="1548" w:type="dxa"/>
            <w:vAlign w:val="top"/>
          </w:tcPr>
          <w:p>
            <w:pPr>
              <w:ind w:left="284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职称/职务</w:t>
            </w:r>
          </w:p>
        </w:tc>
        <w:tc>
          <w:tcPr>
            <w:tcW w:w="3061" w:type="dxa"/>
            <w:vAlign w:val="top"/>
          </w:tcPr>
          <w:p>
            <w:pPr>
              <w:ind w:left="1056"/>
              <w:spacing w:before="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工作单位</w:t>
            </w:r>
          </w:p>
        </w:tc>
      </w:tr>
      <w:tr>
        <w:trPr>
          <w:trHeight w:val="378" w:hRule="atLeast"/>
        </w:trPr>
        <w:tc>
          <w:tcPr>
            <w:tcW w:w="824" w:type="dxa"/>
            <w:vAlign w:val="top"/>
          </w:tcPr>
          <w:p>
            <w:pPr>
              <w:ind w:left="344"/>
              <w:spacing w:before="132" w:line="18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0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824" w:type="dxa"/>
            <w:vAlign w:val="top"/>
          </w:tcPr>
          <w:p>
            <w:pPr>
              <w:ind w:left="344"/>
              <w:spacing w:before="145" w:line="17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0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824" w:type="dxa"/>
            <w:vAlign w:val="top"/>
          </w:tcPr>
          <w:p>
            <w:pPr>
              <w:ind w:left="344"/>
              <w:spacing w:before="147" w:line="17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3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0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92" w:hRule="atLeast"/>
        </w:trPr>
        <w:tc>
          <w:tcPr>
            <w:tcW w:w="824" w:type="dxa"/>
            <w:vAlign w:val="top"/>
          </w:tcPr>
          <w:p>
            <w:pPr>
              <w:ind w:left="184"/>
              <w:spacing w:before="226" w:line="94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spacing w:val="-4"/>
                <w:position w:val="1"/>
              </w:rPr>
              <w:t>…</w:t>
            </w:r>
            <w:r>
              <w:rPr>
                <w:rFonts w:ascii="SimSun" w:hAnsi="SimSun" w:eastAsia="SimSun" w:cs="SimSun"/>
                <w:sz w:val="6"/>
                <w:szCs w:val="6"/>
                <w:position w:val="1"/>
              </w:rPr>
              <w:t xml:space="preserve">           </w:t>
            </w:r>
            <w:r>
              <w:rPr>
                <w:rFonts w:ascii="SimSun" w:hAnsi="SimSun" w:eastAsia="SimSun" w:cs="SimSun"/>
                <w:sz w:val="6"/>
                <w:szCs w:val="6"/>
                <w:spacing w:val="-4"/>
                <w:position w:val="1"/>
              </w:rPr>
              <w:t>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061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0" w:h="16840"/>
          <w:pgMar w:top="1431" w:right="1534" w:bottom="1858" w:left="1324" w:header="0" w:footer="155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left="865"/>
        <w:spacing w:before="101"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3"/>
        </w:rPr>
        <w:t>学术技术带头人情况：    (2—3人)</w:t>
      </w:r>
    </w:p>
    <w:tbl>
      <w:tblPr>
        <w:tblStyle w:val="TableNormal"/>
        <w:tblW w:w="9060" w:type="dxa"/>
        <w:tblInd w:w="3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4"/>
        <w:gridCol w:w="2098"/>
        <w:gridCol w:w="1528"/>
        <w:gridCol w:w="4150"/>
      </w:tblGrid>
      <w:tr>
        <w:trPr>
          <w:trHeight w:val="403" w:hRule="atLeast"/>
        </w:trPr>
        <w:tc>
          <w:tcPr>
            <w:tcW w:w="1284" w:type="dxa"/>
            <w:vAlign w:val="top"/>
          </w:tcPr>
          <w:p>
            <w:pPr>
              <w:ind w:left="398"/>
              <w:spacing w:before="8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ind w:left="123"/>
              <w:spacing w:before="8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职称/职务</w:t>
            </w:r>
          </w:p>
        </w:tc>
        <w:tc>
          <w:tcPr>
            <w:tcW w:w="415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1284" w:type="dxa"/>
            <w:vAlign w:val="top"/>
          </w:tcPr>
          <w:p>
            <w:pPr>
              <w:ind w:left="395"/>
              <w:spacing w:before="8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学历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ind w:left="123"/>
              <w:spacing w:before="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工作单位</w:t>
            </w:r>
          </w:p>
        </w:tc>
        <w:tc>
          <w:tcPr>
            <w:tcW w:w="415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98" w:hRule="atLeast"/>
        </w:trPr>
        <w:tc>
          <w:tcPr>
            <w:tcW w:w="1284" w:type="dxa"/>
            <w:vAlign w:val="top"/>
          </w:tcPr>
          <w:p>
            <w:pPr>
              <w:ind w:left="395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年龄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28" w:type="dxa"/>
            <w:vAlign w:val="top"/>
          </w:tcPr>
          <w:p>
            <w:pPr>
              <w:ind w:left="123"/>
              <w:spacing w:before="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中心职务</w:t>
            </w:r>
          </w:p>
        </w:tc>
        <w:tc>
          <w:tcPr>
            <w:tcW w:w="4150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360" w:hRule="atLeast"/>
        </w:trPr>
        <w:tc>
          <w:tcPr>
            <w:tcW w:w="1284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15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个人业绩</w:t>
            </w:r>
          </w:p>
        </w:tc>
        <w:tc>
          <w:tcPr>
            <w:tcW w:w="7776" w:type="dxa"/>
            <w:vAlign w:val="top"/>
            <w:gridSpan w:val="3"/>
          </w:tcPr>
          <w:p>
            <w:pPr>
              <w:ind w:left="261"/>
              <w:spacing w:before="2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请附相关材料复印件)</w:t>
            </w:r>
          </w:p>
        </w:tc>
      </w:tr>
    </w:tbl>
    <w:p>
      <w:pPr>
        <w:ind w:left="1193"/>
        <w:spacing w:before="227" w:line="216" w:lineRule="auto"/>
        <w:rPr>
          <w:rFonts w:ascii="SimSun" w:hAnsi="SimSun" w:eastAsia="SimSun" w:cs="SimSun"/>
          <w:sz w:val="31"/>
          <w:szCs w:val="31"/>
        </w:rPr>
      </w:pPr>
      <w:r>
        <w:pict>
          <v:shape id="_x0000_s6" style="position:absolute;margin-left:41.251pt;margin-top:12.8144pt;mso-position-vertical-relative:text;mso-position-horizontal-relative:text;width:17.1pt;height:17.4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3" w:lineRule="auto"/>
                    <w:rPr>
                      <w:rFonts w:ascii="SimSun" w:hAnsi="SimSun" w:eastAsia="SimSun" w:cs="SimSun"/>
                      <w:sz w:val="31"/>
                      <w:szCs w:val="31"/>
                    </w:rPr>
                  </w:pPr>
                  <w:r>
                    <w:rPr>
                      <w:rFonts w:ascii="SimSun" w:hAnsi="SimSun" w:eastAsia="SimSun" w:cs="SimSun"/>
                      <w:sz w:val="31"/>
                      <w:szCs w:val="31"/>
                      <w:spacing w:val="-5"/>
                    </w:rPr>
                    <w:t>4.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31"/>
          <w:szCs w:val="31"/>
          <w:spacing w:val="-3"/>
        </w:rPr>
        <w:t>已有仪器设备清单及总值</w:t>
      </w:r>
    </w:p>
    <w:tbl>
      <w:tblPr>
        <w:tblStyle w:val="TableNormal"/>
        <w:tblW w:w="91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4"/>
        <w:gridCol w:w="2358"/>
        <w:gridCol w:w="1538"/>
        <w:gridCol w:w="1668"/>
        <w:gridCol w:w="1558"/>
        <w:gridCol w:w="1274"/>
      </w:tblGrid>
      <w:tr>
        <w:trPr>
          <w:trHeight w:val="513" w:hRule="atLeast"/>
        </w:trPr>
        <w:tc>
          <w:tcPr>
            <w:tcW w:w="724" w:type="dxa"/>
            <w:vAlign w:val="top"/>
          </w:tcPr>
          <w:p>
            <w:pPr>
              <w:ind w:left="115"/>
              <w:spacing w:before="14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358" w:type="dxa"/>
            <w:vAlign w:val="top"/>
          </w:tcPr>
          <w:p>
            <w:pPr>
              <w:ind w:left="361"/>
              <w:spacing w:before="14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仪器、设备名称</w:t>
            </w:r>
          </w:p>
        </w:tc>
        <w:tc>
          <w:tcPr>
            <w:tcW w:w="1538" w:type="dxa"/>
            <w:vAlign w:val="top"/>
          </w:tcPr>
          <w:p>
            <w:pPr>
              <w:ind w:left="313"/>
              <w:spacing w:before="14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型号数量</w:t>
            </w:r>
          </w:p>
        </w:tc>
        <w:tc>
          <w:tcPr>
            <w:tcW w:w="1668" w:type="dxa"/>
            <w:vAlign w:val="top"/>
          </w:tcPr>
          <w:p>
            <w:pPr>
              <w:ind w:left="355"/>
              <w:spacing w:before="14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主要用途</w:t>
            </w:r>
          </w:p>
        </w:tc>
        <w:tc>
          <w:tcPr>
            <w:tcW w:w="1558" w:type="dxa"/>
            <w:vAlign w:val="top"/>
          </w:tcPr>
          <w:p>
            <w:pPr>
              <w:ind w:left="296"/>
              <w:spacing w:before="14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添置方式</w:t>
            </w:r>
          </w:p>
        </w:tc>
        <w:tc>
          <w:tcPr>
            <w:tcW w:w="1274" w:type="dxa"/>
            <w:vAlign w:val="top"/>
          </w:tcPr>
          <w:p>
            <w:pPr>
              <w:ind w:left="419"/>
              <w:spacing w:before="14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原值</w:t>
            </w:r>
          </w:p>
        </w:tc>
      </w:tr>
      <w:tr>
        <w:trPr>
          <w:trHeight w:val="498" w:hRule="atLeast"/>
        </w:trPr>
        <w:tc>
          <w:tcPr>
            <w:tcW w:w="724" w:type="dxa"/>
            <w:vAlign w:val="top"/>
          </w:tcPr>
          <w:p>
            <w:pPr>
              <w:ind w:left="294"/>
              <w:spacing w:before="19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p>
        </w:tc>
        <w:tc>
          <w:tcPr>
            <w:tcW w:w="23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18" w:hRule="atLeast"/>
        </w:trPr>
        <w:tc>
          <w:tcPr>
            <w:tcW w:w="724" w:type="dxa"/>
            <w:vAlign w:val="top"/>
          </w:tcPr>
          <w:p>
            <w:pPr>
              <w:ind w:left="294"/>
              <w:spacing w:before="205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2</w:t>
            </w:r>
          </w:p>
        </w:tc>
        <w:tc>
          <w:tcPr>
            <w:tcW w:w="23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9" w:hRule="atLeast"/>
        </w:trPr>
        <w:tc>
          <w:tcPr>
            <w:tcW w:w="724" w:type="dxa"/>
            <w:vAlign w:val="top"/>
          </w:tcPr>
          <w:p>
            <w:pPr>
              <w:ind w:left="324"/>
              <w:spacing w:before="244" w:line="94" w:lineRule="exact"/>
              <w:rPr>
                <w:rFonts w:ascii="SimSun" w:hAnsi="SimSun" w:eastAsia="SimSun" w:cs="SimSun"/>
                <w:sz w:val="6"/>
                <w:szCs w:val="6"/>
              </w:rPr>
            </w:pPr>
            <w:r>
              <w:rPr>
                <w:rFonts w:ascii="SimSun" w:hAnsi="SimSun" w:eastAsia="SimSun" w:cs="SimSun"/>
                <w:sz w:val="6"/>
                <w:szCs w:val="6"/>
                <w:position w:val="1"/>
              </w:rPr>
              <w:t>…</w:t>
            </w:r>
          </w:p>
        </w:tc>
        <w:tc>
          <w:tcPr>
            <w:tcW w:w="23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68" w:hRule="atLeast"/>
        </w:trPr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122" w:type="dxa"/>
            <w:vAlign w:val="top"/>
            <w:gridSpan w:val="4"/>
          </w:tcPr>
          <w:p>
            <w:pPr>
              <w:ind w:left="3081"/>
              <w:spacing w:before="12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经费合计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53" w:hRule="atLeast"/>
        </w:trPr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6" w:type="dxa"/>
            <w:vAlign w:val="top"/>
            <w:gridSpan w:val="5"/>
          </w:tcPr>
          <w:p>
            <w:pPr>
              <w:ind w:left="134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添置方式为：国内引进、国内购置、自行研制</w:t>
            </w:r>
          </w:p>
        </w:tc>
      </w:tr>
    </w:tbl>
    <w:p>
      <w:pPr>
        <w:ind w:left="825"/>
        <w:spacing w:before="221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6"/>
        </w:rPr>
        <w:t>六、</w:t>
      </w:r>
      <w:r>
        <w:rPr>
          <w:rFonts w:ascii="SimHei" w:hAnsi="SimHei" w:eastAsia="SimHei" w:cs="SimHei"/>
          <w:sz w:val="30"/>
          <w:szCs w:val="30"/>
          <w:spacing w:val="-44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6"/>
        </w:rPr>
        <w:t>附件</w:t>
      </w:r>
    </w:p>
    <w:p>
      <w:pPr>
        <w:pStyle w:val="BodyText"/>
        <w:ind w:left="855"/>
        <w:spacing w:before="206" w:line="220" w:lineRule="auto"/>
        <w:rPr>
          <w:sz w:val="30"/>
          <w:szCs w:val="30"/>
        </w:rPr>
      </w:pPr>
      <w:r>
        <w:rPr>
          <w:sz w:val="30"/>
          <w:szCs w:val="30"/>
          <w:spacing w:val="9"/>
        </w:rPr>
        <w:t>附合作协议等证明材料或复印件。</w:t>
      </w:r>
    </w:p>
    <w:sectPr>
      <w:footerReference w:type="default" r:id="rId16"/>
      <w:pgSz w:w="11900" w:h="16840"/>
      <w:pgMar w:top="1431" w:right="1214" w:bottom="1741" w:left="1554" w:header="0" w:footer="14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49" w:lineRule="exact"/>
      <w:rPr>
        <w:rFonts w:ascii="Arial"/>
        <w:sz w:val="4"/>
      </w:rPr>
    </w:pPr>
    <w:r>
      <w:pict>
        <v:rect id="_x0000_s2" style="position:absolute;margin-left:52.5028pt;margin-top:775.499pt;mso-position-vertical-relative:page;mso-position-horizontal-relative:page;width:495pt;height:3pt;z-index:251658240;" o:allowincell="f" fillcolor="#FF0000" filled="true" stroked="false"/>
      </w:pict>
    </w:r>
    <w:r/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5"/>
      <w:spacing w:before="1"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3"/>
      </w:rPr>
      <w:t>—10—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3"/>
      </w:rPr>
      <w:t>—11—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85"/>
      <w:spacing w:before="1"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3"/>
      </w:rPr>
      <w:t>—13—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5"/>
      <w:spacing w:line="177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3"/>
      </w:rPr>
      <w:t>—14—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color w:val="47638D"/>
        <w:spacing w:val="-13"/>
      </w:rPr>
      <w:t>-</w:t>
    </w:r>
    <w:r>
      <w:rPr>
        <w:rFonts w:ascii="SimSun" w:hAnsi="SimSun" w:eastAsia="SimSun" w:cs="SimSun"/>
        <w:sz w:val="30"/>
        <w:szCs w:val="30"/>
        <w:color w:val="47638D"/>
        <w:spacing w:val="-41"/>
      </w:rPr>
      <w:t xml:space="preserve"> </w:t>
    </w:r>
    <w:r>
      <w:rPr>
        <w:rFonts w:ascii="SimSun" w:hAnsi="SimSun" w:eastAsia="SimSun" w:cs="SimSun"/>
        <w:sz w:val="30"/>
        <w:szCs w:val="30"/>
        <w:color w:val="47638D"/>
        <w:spacing w:val="-13"/>
      </w:rPr>
      <w:t>2</w:t>
    </w:r>
    <w:r>
      <w:rPr>
        <w:rFonts w:ascii="SimSun" w:hAnsi="SimSun" w:eastAsia="SimSun" w:cs="SimSun"/>
        <w:sz w:val="30"/>
        <w:szCs w:val="30"/>
        <w:color w:val="47638D"/>
        <w:spacing w:val="-85"/>
      </w:rPr>
      <w:t xml:space="preserve"> </w:t>
    </w:r>
    <w:r>
      <w:rPr>
        <w:rFonts w:ascii="SimSun" w:hAnsi="SimSun" w:eastAsia="SimSun" w:cs="SimSun"/>
        <w:sz w:val="30"/>
        <w:szCs w:val="30"/>
        <w:u w:val="single" w:color="000000"/>
        <w:color w:val="47638D"/>
      </w:rPr>
      <w:t xml:space="preserve">  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89"/>
      <w:spacing w:line="174" w:lineRule="auto"/>
      <w:tabs>
        <w:tab w:val="left" w:pos="8220"/>
      </w:tabs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u w:val="single" w:color="auto"/>
      </w:rPr>
      <w:tab/>
    </w:r>
    <w:r>
      <w:rPr>
        <w:rFonts w:ascii="SimSun" w:hAnsi="SimSun" w:eastAsia="SimSun" w:cs="SimSun"/>
        <w:sz w:val="21"/>
        <w:szCs w:val="21"/>
        <w:spacing w:val="-13"/>
      </w:rPr>
      <w:t>3</w:t>
    </w:r>
    <w:r>
      <w:rPr>
        <w:rFonts w:ascii="SimSun" w:hAnsi="SimSun" w:eastAsia="SimSun" w:cs="SimSun"/>
        <w:sz w:val="21"/>
        <w:szCs w:val="21"/>
        <w:spacing w:val="32"/>
      </w:rPr>
      <w:t xml:space="preserve"> </w:t>
    </w:r>
    <w:r>
      <w:rPr>
        <w:rFonts w:ascii="SimSun" w:hAnsi="SimSun" w:eastAsia="SimSun" w:cs="SimSun"/>
        <w:sz w:val="21"/>
        <w:szCs w:val="21"/>
        <w:u w:val="single" w:color="auto"/>
      </w:rPr>
      <w:t xml:space="preserve">    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</w:rPr>
      <w:t>-</w:t>
    </w:r>
    <w:r>
      <w:rPr>
        <w:rFonts w:ascii="SimSun" w:hAnsi="SimSun" w:eastAsia="SimSun" w:cs="SimSun"/>
        <w:sz w:val="31"/>
        <w:szCs w:val="31"/>
        <w:spacing w:val="-30"/>
      </w:rPr>
      <w:t xml:space="preserve"> </w:t>
    </w:r>
    <w:r>
      <w:rPr>
        <w:rFonts w:ascii="SimSun" w:hAnsi="SimSun" w:eastAsia="SimSun" w:cs="SimSun"/>
        <w:sz w:val="31"/>
        <w:szCs w:val="31"/>
        <w:spacing w:val="-11"/>
      </w:rPr>
      <w:t>4</w:t>
    </w:r>
    <w:r>
      <w:rPr>
        <w:rFonts w:ascii="SimSun" w:hAnsi="SimSun" w:eastAsia="SimSun" w:cs="SimSun"/>
        <w:sz w:val="31"/>
        <w:szCs w:val="31"/>
        <w:spacing w:val="-110"/>
      </w:rPr>
      <w:t xml:space="preserve"> </w:t>
    </w:r>
    <w:r>
      <w:rPr>
        <w:rFonts w:ascii="SimSun" w:hAnsi="SimSun" w:eastAsia="SimSun" w:cs="SimSun"/>
        <w:sz w:val="31"/>
        <w:szCs w:val="31"/>
        <w:u w:val="single" w:color="auto"/>
      </w:rPr>
      <w:t xml:space="preserve">  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09"/>
      <w:spacing w:before="1" w:line="175" w:lineRule="auto"/>
      <w:tabs>
        <w:tab w:val="left" w:pos="8250"/>
      </w:tabs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u w:val="single" w:color="auto"/>
      </w:rPr>
      <w:tab/>
    </w:r>
    <w:r>
      <w:rPr>
        <w:rFonts w:ascii="SimSun" w:hAnsi="SimSun" w:eastAsia="SimSun" w:cs="SimSun"/>
        <w:sz w:val="31"/>
        <w:szCs w:val="31"/>
        <w:spacing w:val="-145"/>
      </w:rPr>
      <w:t xml:space="preserve"> </w:t>
    </w:r>
    <w:r>
      <w:rPr>
        <w:rFonts w:ascii="SimSun" w:hAnsi="SimSun" w:eastAsia="SimSun" w:cs="SimSun"/>
        <w:sz w:val="31"/>
        <w:szCs w:val="31"/>
        <w:spacing w:val="-10"/>
      </w:rPr>
      <w:t>5-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3"/>
      </w:rPr>
      <w:t>-</w:t>
    </w:r>
    <w:r>
      <w:rPr>
        <w:rFonts w:ascii="SimSun" w:hAnsi="SimSun" w:eastAsia="SimSun" w:cs="SimSun"/>
        <w:sz w:val="31"/>
        <w:szCs w:val="31"/>
        <w:spacing w:val="-50"/>
      </w:rPr>
      <w:t xml:space="preserve"> </w:t>
    </w:r>
    <w:r>
      <w:rPr>
        <w:rFonts w:ascii="SimSun" w:hAnsi="SimSun" w:eastAsia="SimSun" w:cs="SimSun"/>
        <w:sz w:val="31"/>
        <w:szCs w:val="31"/>
        <w:spacing w:val="-13"/>
      </w:rPr>
      <w:t>6</w:t>
    </w:r>
    <w:r>
      <w:rPr>
        <w:rFonts w:ascii="SimSun" w:hAnsi="SimSun" w:eastAsia="SimSun" w:cs="SimSun"/>
        <w:sz w:val="31"/>
        <w:szCs w:val="31"/>
        <w:spacing w:val="-96"/>
      </w:rPr>
      <w:t xml:space="preserve"> </w:t>
    </w:r>
    <w:r>
      <w:rPr>
        <w:rFonts w:ascii="SimSun" w:hAnsi="SimSun" w:eastAsia="SimSun" w:cs="SimSun"/>
        <w:sz w:val="31"/>
        <w:szCs w:val="31"/>
        <w:u w:val="single" w:color="auto"/>
      </w:rPr>
      <w:t xml:space="preserve">   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9"/>
      <w:spacing w:line="17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9"/>
      </w:rPr>
      <w:t>8</w:t>
    </w:r>
    <w:r>
      <w:rPr>
        <w:rFonts w:ascii="SimSun" w:hAnsi="SimSun" w:eastAsia="SimSun" w:cs="SimSun"/>
        <w:sz w:val="20"/>
        <w:szCs w:val="20"/>
        <w:spacing w:val="18"/>
      </w:rPr>
      <w:t xml:space="preserve"> </w:t>
    </w:r>
    <w:r>
      <w:rPr>
        <w:rFonts w:ascii="SimSun" w:hAnsi="SimSun" w:eastAsia="SimSun" w:cs="SimSun"/>
        <w:sz w:val="20"/>
        <w:szCs w:val="20"/>
        <w:u w:val="single" w:color="auto"/>
      </w:rPr>
      <w:t xml:space="preserve">   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30"/>
      <w:spacing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-2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9</w:t>
    </w:r>
    <w:r>
      <w:rPr>
        <w:rFonts w:ascii="SimSun" w:hAnsi="SimSun" w:eastAsia="SimSun" w:cs="SimSun"/>
        <w:sz w:val="28"/>
        <w:szCs w:val="28"/>
        <w:spacing w:val="-78"/>
      </w:rPr>
      <w:t xml:space="preserve"> </w:t>
    </w:r>
    <w:r>
      <w:rPr>
        <w:rFonts w:ascii="SimSun" w:hAnsi="SimSun" w:eastAsia="SimSun" w:cs="SimSun"/>
        <w:sz w:val="28"/>
        <w:szCs w:val="28"/>
        <w:u w:val="single" w:color="auto"/>
      </w:rPr>
      <w:t xml:space="preserve">   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4"/>
      <w:szCs w:val="3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2024-05-27T09:40:09Z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2024-05-27T09:40:10</vt:filetime>
  </property>
  <property fmtid="{D5CDD505-2E9C-101B-9397-08002B2CF9AE}" pid="4" name="UsrData">
    <vt:lpwstr>6653e4755244740020949a1dwl</vt:lpwstr>
  </property>
</Properties>
</file>